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22D" w:rsidRDefault="00E565F2" w:rsidP="000124E1">
      <w:pPr>
        <w:jc w:val="center"/>
        <w:rPr>
          <w:rFonts w:cstheme="minorHAnsi"/>
          <w:b/>
        </w:rPr>
      </w:pPr>
      <w:r>
        <w:rPr>
          <w:rFonts w:cstheme="minorHAnsi"/>
          <w:b/>
        </w:rPr>
        <w:t>MANUAL PARA</w:t>
      </w:r>
      <w:r w:rsidR="008824A2">
        <w:rPr>
          <w:rFonts w:cstheme="minorHAnsi"/>
          <w:b/>
        </w:rPr>
        <w:t xml:space="preserve"> EL </w:t>
      </w:r>
      <w:r w:rsidR="000124E1" w:rsidRPr="00CC7D72">
        <w:rPr>
          <w:rFonts w:cstheme="minorHAnsi"/>
          <w:b/>
        </w:rPr>
        <w:t>REGISTRO DE BASES DE DATOS PERSONALES</w:t>
      </w:r>
    </w:p>
    <w:p w:rsidR="005B28A8" w:rsidRPr="00CC7D72" w:rsidRDefault="005B28A8" w:rsidP="000124E1">
      <w:pPr>
        <w:jc w:val="center"/>
        <w:rPr>
          <w:rFonts w:cstheme="minorHAnsi"/>
          <w:b/>
        </w:rPr>
      </w:pPr>
    </w:p>
    <w:p w:rsidR="000124E1" w:rsidRPr="00CC7D72" w:rsidRDefault="000124E1" w:rsidP="000124E1">
      <w:pPr>
        <w:rPr>
          <w:rFonts w:cstheme="minorHAnsi"/>
          <w:b/>
        </w:rPr>
      </w:pPr>
      <w:r w:rsidRPr="00CC7D72">
        <w:rPr>
          <w:rFonts w:cstheme="minorHAnsi"/>
          <w:b/>
        </w:rPr>
        <w:t xml:space="preserve">OBJETIVOS </w:t>
      </w:r>
    </w:p>
    <w:p w:rsidR="000124E1" w:rsidRPr="00CC7D72" w:rsidRDefault="000124E1" w:rsidP="000124E1">
      <w:pPr>
        <w:rPr>
          <w:rFonts w:cstheme="minorHAnsi"/>
        </w:rPr>
      </w:pPr>
      <w:r w:rsidRPr="00CC7D72">
        <w:rPr>
          <w:rFonts w:cstheme="minorHAnsi"/>
        </w:rPr>
        <w:t>Contar con una guía para el responsable de registro de bases de datos en la plataforma del Ministerio de Industria y Comercio.</w:t>
      </w:r>
      <w:bookmarkStart w:id="0" w:name="_GoBack"/>
      <w:bookmarkEnd w:id="0"/>
    </w:p>
    <w:p w:rsidR="000124E1" w:rsidRPr="00CC7D72" w:rsidRDefault="000124E1" w:rsidP="000124E1">
      <w:pPr>
        <w:rPr>
          <w:rFonts w:cstheme="minorHAnsi"/>
        </w:rPr>
      </w:pPr>
      <w:r w:rsidRPr="00CC7D72">
        <w:rPr>
          <w:rFonts w:cstheme="minorHAnsi"/>
        </w:rPr>
        <w:t>Realizar el registro de bases de datos de manera adecuada, teniendo en cuenta los requisitos que exige la plataforma.</w:t>
      </w:r>
    </w:p>
    <w:p w:rsidR="000124E1" w:rsidRPr="00CC7D72" w:rsidRDefault="000124E1" w:rsidP="00CC7D72">
      <w:pPr>
        <w:pStyle w:val="Prrafodelista"/>
        <w:numPr>
          <w:ilvl w:val="0"/>
          <w:numId w:val="2"/>
        </w:numPr>
        <w:rPr>
          <w:rFonts w:cstheme="minorHAnsi"/>
          <w:b/>
        </w:rPr>
      </w:pPr>
      <w:r w:rsidRPr="00CC7D72">
        <w:rPr>
          <w:rFonts w:cstheme="minorHAnsi"/>
          <w:b/>
        </w:rPr>
        <w:t xml:space="preserve">CONSIDERACIONES PREVIAS </w:t>
      </w:r>
    </w:p>
    <w:p w:rsidR="000124E1" w:rsidRPr="00CC7D72" w:rsidRDefault="000124E1" w:rsidP="000124E1">
      <w:pPr>
        <w:pStyle w:val="Default"/>
        <w:jc w:val="both"/>
        <w:rPr>
          <w:rFonts w:asciiTheme="minorHAnsi" w:hAnsiTheme="minorHAnsi" w:cstheme="minorHAnsi"/>
          <w:sz w:val="22"/>
          <w:szCs w:val="22"/>
        </w:rPr>
      </w:pPr>
      <w:r w:rsidRPr="00CC7D72">
        <w:rPr>
          <w:rFonts w:asciiTheme="minorHAnsi" w:hAnsiTheme="minorHAnsi" w:cstheme="minorHAnsi"/>
          <w:sz w:val="22"/>
          <w:szCs w:val="22"/>
        </w:rPr>
        <w:t xml:space="preserve">Antes de iniciar el registro del usuario, para tener acceso al sistema es necesario que cuente con la siguiente información a la mano: </w:t>
      </w:r>
    </w:p>
    <w:p w:rsidR="000124E1" w:rsidRPr="00CC7D72" w:rsidRDefault="000124E1" w:rsidP="00CC7D72">
      <w:pPr>
        <w:pStyle w:val="Default"/>
        <w:numPr>
          <w:ilvl w:val="0"/>
          <w:numId w:val="3"/>
        </w:numPr>
        <w:jc w:val="both"/>
        <w:rPr>
          <w:rFonts w:asciiTheme="minorHAnsi" w:hAnsiTheme="minorHAnsi" w:cstheme="minorHAnsi"/>
          <w:sz w:val="22"/>
          <w:szCs w:val="22"/>
        </w:rPr>
      </w:pPr>
      <w:r w:rsidRPr="00CC7D72">
        <w:rPr>
          <w:rFonts w:asciiTheme="minorHAnsi" w:hAnsiTheme="minorHAnsi" w:cstheme="minorHAnsi"/>
          <w:sz w:val="22"/>
          <w:szCs w:val="22"/>
        </w:rPr>
        <w:t xml:space="preserve">Conocer el correo electrónico que la E.S.E HOSPITAL SAN RAFAEL ITAGUI tiene inscrito en cámara de comercio, el número de matrícula y la ciudad de la cámara de comercio en la cual está matriculada. Esta información se encuentra en el certificado de existencia y representación legal. </w:t>
      </w:r>
    </w:p>
    <w:p w:rsidR="000124E1" w:rsidRPr="00CC7D72" w:rsidRDefault="000124E1" w:rsidP="000124E1">
      <w:pPr>
        <w:pStyle w:val="Default"/>
        <w:rPr>
          <w:rFonts w:asciiTheme="minorHAnsi" w:hAnsiTheme="minorHAnsi" w:cstheme="minorHAnsi"/>
          <w:sz w:val="22"/>
          <w:szCs w:val="22"/>
        </w:rPr>
      </w:pPr>
    </w:p>
    <w:p w:rsidR="000124E1" w:rsidRPr="00CC7D72" w:rsidRDefault="000124E1" w:rsidP="00CC7D72">
      <w:pPr>
        <w:pStyle w:val="Default"/>
        <w:numPr>
          <w:ilvl w:val="0"/>
          <w:numId w:val="3"/>
        </w:numPr>
        <w:jc w:val="both"/>
        <w:rPr>
          <w:rFonts w:asciiTheme="minorHAnsi" w:hAnsiTheme="minorHAnsi" w:cstheme="minorHAnsi"/>
          <w:sz w:val="22"/>
          <w:szCs w:val="22"/>
        </w:rPr>
      </w:pPr>
      <w:r w:rsidRPr="00CC7D72">
        <w:rPr>
          <w:rFonts w:asciiTheme="minorHAnsi" w:hAnsiTheme="minorHAnsi" w:cstheme="minorHAnsi"/>
          <w:sz w:val="22"/>
          <w:szCs w:val="22"/>
        </w:rPr>
        <w:t xml:space="preserve">Conocer quién tiene la administración del correo electrónico antes mencionado, el cual será el usuario y al que se enviará la clave de acceso y las notificaciones del resultado del registro de cada base de datos. </w:t>
      </w:r>
    </w:p>
    <w:p w:rsidR="000124E1" w:rsidRPr="00CC7D72" w:rsidRDefault="000124E1" w:rsidP="000124E1">
      <w:pPr>
        <w:pStyle w:val="Default"/>
        <w:jc w:val="both"/>
        <w:rPr>
          <w:rFonts w:asciiTheme="minorHAnsi" w:hAnsiTheme="minorHAnsi" w:cstheme="minorHAnsi"/>
          <w:sz w:val="22"/>
          <w:szCs w:val="22"/>
        </w:rPr>
      </w:pPr>
    </w:p>
    <w:p w:rsidR="000124E1" w:rsidRPr="00CC7D72" w:rsidRDefault="000124E1" w:rsidP="00CC7D72">
      <w:pPr>
        <w:pStyle w:val="Default"/>
        <w:numPr>
          <w:ilvl w:val="0"/>
          <w:numId w:val="3"/>
        </w:numPr>
        <w:jc w:val="both"/>
        <w:rPr>
          <w:rFonts w:asciiTheme="minorHAnsi" w:hAnsiTheme="minorHAnsi" w:cstheme="minorHAnsi"/>
          <w:sz w:val="22"/>
          <w:szCs w:val="22"/>
        </w:rPr>
      </w:pPr>
      <w:r w:rsidRPr="00CC7D72">
        <w:rPr>
          <w:rFonts w:asciiTheme="minorHAnsi" w:hAnsiTheme="minorHAnsi" w:cstheme="minorHAnsi"/>
          <w:sz w:val="22"/>
          <w:szCs w:val="22"/>
        </w:rPr>
        <w:t xml:space="preserve">Igualmente, antes de registrar las bases de datos es preciso realizar el inventario de las bases de datos con información personal que reposen o no en las instalaciones de la organización, bien sea en medio físico (papel) o electrónico (listas o archivos en cualquier formato, bases de datos relacionales, etc.). Al efectuar este inventario se debe obtener la siguiente información: </w:t>
      </w:r>
    </w:p>
    <w:p w:rsidR="000124E1" w:rsidRPr="00CC7D72" w:rsidRDefault="000124E1" w:rsidP="00CC7D72">
      <w:pPr>
        <w:pStyle w:val="Default"/>
        <w:numPr>
          <w:ilvl w:val="0"/>
          <w:numId w:val="3"/>
        </w:numPr>
        <w:jc w:val="both"/>
        <w:rPr>
          <w:rFonts w:asciiTheme="minorHAnsi" w:hAnsiTheme="minorHAnsi" w:cstheme="minorHAnsi"/>
          <w:sz w:val="22"/>
          <w:szCs w:val="22"/>
        </w:rPr>
      </w:pPr>
      <w:r w:rsidRPr="00CC7D72">
        <w:rPr>
          <w:rFonts w:asciiTheme="minorHAnsi" w:hAnsiTheme="minorHAnsi" w:cstheme="minorHAnsi"/>
          <w:sz w:val="22"/>
          <w:szCs w:val="22"/>
        </w:rPr>
        <w:t xml:space="preserve">Cantidad de bases de datos con información personal. </w:t>
      </w:r>
    </w:p>
    <w:p w:rsidR="000124E1" w:rsidRPr="00CC7D72" w:rsidRDefault="000124E1" w:rsidP="000124E1">
      <w:pPr>
        <w:pStyle w:val="Default"/>
        <w:jc w:val="both"/>
        <w:rPr>
          <w:rFonts w:asciiTheme="minorHAnsi" w:hAnsiTheme="minorHAnsi" w:cstheme="minorHAnsi"/>
          <w:sz w:val="22"/>
          <w:szCs w:val="22"/>
        </w:rPr>
      </w:pPr>
    </w:p>
    <w:p w:rsidR="000124E1" w:rsidRPr="00CC7D72" w:rsidRDefault="000124E1" w:rsidP="00CC7D72">
      <w:pPr>
        <w:pStyle w:val="Default"/>
        <w:numPr>
          <w:ilvl w:val="0"/>
          <w:numId w:val="3"/>
        </w:numPr>
        <w:jc w:val="both"/>
        <w:rPr>
          <w:rFonts w:asciiTheme="minorHAnsi" w:hAnsiTheme="minorHAnsi" w:cstheme="minorHAnsi"/>
          <w:sz w:val="22"/>
          <w:szCs w:val="22"/>
        </w:rPr>
      </w:pPr>
      <w:r w:rsidRPr="00CC7D72">
        <w:rPr>
          <w:rFonts w:asciiTheme="minorHAnsi" w:hAnsiTheme="minorHAnsi" w:cstheme="minorHAnsi"/>
          <w:sz w:val="22"/>
          <w:szCs w:val="22"/>
        </w:rPr>
        <w:t xml:space="preserve">Cantidad de titulares por cada base de datos. </w:t>
      </w:r>
    </w:p>
    <w:p w:rsidR="000124E1" w:rsidRPr="00CC7D72" w:rsidRDefault="000124E1" w:rsidP="000124E1">
      <w:pPr>
        <w:pStyle w:val="Default"/>
        <w:jc w:val="both"/>
        <w:rPr>
          <w:rFonts w:asciiTheme="minorHAnsi" w:hAnsiTheme="minorHAnsi" w:cstheme="minorHAnsi"/>
          <w:sz w:val="22"/>
          <w:szCs w:val="22"/>
        </w:rPr>
      </w:pPr>
    </w:p>
    <w:p w:rsidR="000124E1" w:rsidRPr="00CC7D72" w:rsidRDefault="000124E1" w:rsidP="00CC7D72">
      <w:pPr>
        <w:pStyle w:val="Default"/>
        <w:numPr>
          <w:ilvl w:val="0"/>
          <w:numId w:val="3"/>
        </w:numPr>
        <w:jc w:val="both"/>
        <w:rPr>
          <w:rFonts w:asciiTheme="minorHAnsi" w:hAnsiTheme="minorHAnsi" w:cstheme="minorHAnsi"/>
          <w:sz w:val="22"/>
          <w:szCs w:val="22"/>
        </w:rPr>
      </w:pPr>
      <w:r w:rsidRPr="00CC7D72">
        <w:rPr>
          <w:rFonts w:asciiTheme="minorHAnsi" w:hAnsiTheme="minorHAnsi" w:cstheme="minorHAnsi"/>
          <w:sz w:val="22"/>
          <w:szCs w:val="22"/>
        </w:rPr>
        <w:t xml:space="preserve">Información detallada de los canales o medios que se tienen previstos para atender a los titulares. </w:t>
      </w:r>
    </w:p>
    <w:p w:rsidR="000124E1" w:rsidRPr="00CC7D72" w:rsidRDefault="000124E1" w:rsidP="000124E1">
      <w:pPr>
        <w:pStyle w:val="Default"/>
        <w:jc w:val="both"/>
        <w:rPr>
          <w:rFonts w:asciiTheme="minorHAnsi" w:hAnsiTheme="minorHAnsi" w:cstheme="minorHAnsi"/>
          <w:sz w:val="22"/>
          <w:szCs w:val="22"/>
        </w:rPr>
      </w:pPr>
    </w:p>
    <w:p w:rsidR="000124E1" w:rsidRPr="00CC7D72" w:rsidRDefault="000124E1" w:rsidP="00CC7D72">
      <w:pPr>
        <w:pStyle w:val="Default"/>
        <w:numPr>
          <w:ilvl w:val="0"/>
          <w:numId w:val="3"/>
        </w:numPr>
        <w:jc w:val="both"/>
        <w:rPr>
          <w:rFonts w:asciiTheme="minorHAnsi" w:hAnsiTheme="minorHAnsi" w:cstheme="minorHAnsi"/>
          <w:sz w:val="22"/>
          <w:szCs w:val="22"/>
        </w:rPr>
      </w:pPr>
      <w:r w:rsidRPr="00CC7D72">
        <w:rPr>
          <w:rFonts w:asciiTheme="minorHAnsi" w:hAnsiTheme="minorHAnsi" w:cstheme="minorHAnsi"/>
          <w:sz w:val="22"/>
          <w:szCs w:val="22"/>
        </w:rPr>
        <w:t xml:space="preserve">Tipo de datos personales contenidos en cada base de datos a los que se realiza tratamiento, como: datos de identificación, ubicación, socioeconómicos, sensibles u otros. </w:t>
      </w:r>
    </w:p>
    <w:p w:rsidR="000124E1" w:rsidRPr="00CC7D72" w:rsidRDefault="000124E1" w:rsidP="000124E1">
      <w:pPr>
        <w:pStyle w:val="Default"/>
        <w:jc w:val="both"/>
        <w:rPr>
          <w:rFonts w:asciiTheme="minorHAnsi" w:hAnsiTheme="minorHAnsi" w:cstheme="minorHAnsi"/>
          <w:sz w:val="22"/>
          <w:szCs w:val="22"/>
        </w:rPr>
      </w:pPr>
    </w:p>
    <w:p w:rsidR="000124E1" w:rsidRPr="00CC7D72" w:rsidRDefault="000124E1" w:rsidP="00CC7D72">
      <w:pPr>
        <w:pStyle w:val="Default"/>
        <w:numPr>
          <w:ilvl w:val="0"/>
          <w:numId w:val="3"/>
        </w:numPr>
        <w:jc w:val="both"/>
        <w:rPr>
          <w:rFonts w:asciiTheme="minorHAnsi" w:hAnsiTheme="minorHAnsi" w:cstheme="minorHAnsi"/>
          <w:sz w:val="22"/>
          <w:szCs w:val="22"/>
        </w:rPr>
      </w:pPr>
      <w:r w:rsidRPr="00CC7D72">
        <w:rPr>
          <w:rFonts w:asciiTheme="minorHAnsi" w:hAnsiTheme="minorHAnsi" w:cstheme="minorHAnsi"/>
          <w:sz w:val="22"/>
          <w:szCs w:val="22"/>
        </w:rPr>
        <w:t xml:space="preserve">Ubicación física de las bases de datos. Al respecto se preguntará si la base de datos se encuentra almacenada en medios propios, por ejemplo, archivadores o servidores (dependiendo de si se trata de un archivo físico o una base de datos electrónica), internos o externos a las instalaciones físicas del responsable. </w:t>
      </w:r>
    </w:p>
    <w:p w:rsidR="000124E1" w:rsidRPr="00CC7D72" w:rsidRDefault="000124E1" w:rsidP="000124E1">
      <w:pPr>
        <w:pStyle w:val="Default"/>
        <w:rPr>
          <w:rFonts w:asciiTheme="minorHAnsi" w:hAnsiTheme="minorHAnsi" w:cstheme="minorHAnsi"/>
          <w:sz w:val="22"/>
          <w:szCs w:val="22"/>
        </w:rPr>
      </w:pPr>
    </w:p>
    <w:p w:rsidR="000124E1" w:rsidRPr="00CC7D72" w:rsidRDefault="000124E1" w:rsidP="00CC7D72">
      <w:pPr>
        <w:pStyle w:val="Default"/>
        <w:numPr>
          <w:ilvl w:val="0"/>
          <w:numId w:val="3"/>
        </w:numPr>
        <w:rPr>
          <w:rFonts w:asciiTheme="minorHAnsi" w:hAnsiTheme="minorHAnsi" w:cstheme="minorHAnsi"/>
          <w:sz w:val="22"/>
          <w:szCs w:val="22"/>
        </w:rPr>
      </w:pPr>
      <w:r w:rsidRPr="00CC7D72">
        <w:rPr>
          <w:rFonts w:asciiTheme="minorHAnsi" w:hAnsiTheme="minorHAnsi" w:cstheme="minorHAnsi"/>
          <w:sz w:val="22"/>
          <w:szCs w:val="22"/>
        </w:rPr>
        <w:lastRenderedPageBreak/>
        <w:t xml:space="preserve">Cuando el tratamiento de los datos personales se realice a través de un (unos) encargado (s) del tratamiento, se solicitarán los datos de identificación y ubicación de ese (esos) encargado (s). </w:t>
      </w:r>
    </w:p>
    <w:p w:rsidR="000124E1" w:rsidRPr="00CC7D72" w:rsidRDefault="000124E1" w:rsidP="000124E1">
      <w:pPr>
        <w:pStyle w:val="Default"/>
        <w:rPr>
          <w:rFonts w:asciiTheme="minorHAnsi" w:hAnsiTheme="minorHAnsi" w:cstheme="minorHAnsi"/>
          <w:sz w:val="22"/>
          <w:szCs w:val="22"/>
        </w:rPr>
      </w:pPr>
    </w:p>
    <w:p w:rsidR="000124E1" w:rsidRPr="00CC7D72" w:rsidRDefault="000124E1" w:rsidP="00CC7D72">
      <w:pPr>
        <w:pStyle w:val="Default"/>
        <w:numPr>
          <w:ilvl w:val="0"/>
          <w:numId w:val="3"/>
        </w:numPr>
        <w:rPr>
          <w:rFonts w:asciiTheme="minorHAnsi" w:hAnsiTheme="minorHAnsi" w:cstheme="minorHAnsi"/>
          <w:sz w:val="22"/>
          <w:szCs w:val="22"/>
        </w:rPr>
      </w:pPr>
      <w:r w:rsidRPr="00CC7D72">
        <w:rPr>
          <w:rFonts w:asciiTheme="minorHAnsi" w:hAnsiTheme="minorHAnsi" w:cstheme="minorHAnsi"/>
          <w:sz w:val="22"/>
          <w:szCs w:val="22"/>
        </w:rPr>
        <w:t xml:space="preserve">Medidas de seguridad y/o controles implementados en la base de datos para minimizar los riesgos de un uso no adecuado de los datos personales tratados. </w:t>
      </w:r>
    </w:p>
    <w:p w:rsidR="000124E1" w:rsidRPr="00CC7D72" w:rsidRDefault="000124E1" w:rsidP="000124E1">
      <w:pPr>
        <w:pStyle w:val="Default"/>
        <w:rPr>
          <w:rFonts w:asciiTheme="minorHAnsi" w:hAnsiTheme="minorHAnsi" w:cstheme="minorHAnsi"/>
          <w:sz w:val="22"/>
          <w:szCs w:val="22"/>
        </w:rPr>
      </w:pPr>
    </w:p>
    <w:p w:rsidR="000124E1" w:rsidRPr="00CC7D72" w:rsidRDefault="000124E1" w:rsidP="00CC7D72">
      <w:pPr>
        <w:pStyle w:val="Default"/>
        <w:numPr>
          <w:ilvl w:val="0"/>
          <w:numId w:val="3"/>
        </w:numPr>
        <w:rPr>
          <w:rFonts w:asciiTheme="minorHAnsi" w:hAnsiTheme="minorHAnsi" w:cstheme="minorHAnsi"/>
          <w:sz w:val="22"/>
          <w:szCs w:val="22"/>
        </w:rPr>
      </w:pPr>
      <w:r w:rsidRPr="00CC7D72">
        <w:rPr>
          <w:rFonts w:asciiTheme="minorHAnsi" w:hAnsiTheme="minorHAnsi" w:cstheme="minorHAnsi"/>
          <w:sz w:val="22"/>
          <w:szCs w:val="22"/>
        </w:rPr>
        <w:t xml:space="preserve">Información sobre si se cuenta con la autorización de los titulares de los datos contenidos en las bases de datos. </w:t>
      </w:r>
    </w:p>
    <w:p w:rsidR="000124E1" w:rsidRPr="00CC7D72" w:rsidRDefault="000124E1" w:rsidP="000124E1">
      <w:pPr>
        <w:pStyle w:val="Default"/>
        <w:rPr>
          <w:rFonts w:asciiTheme="minorHAnsi" w:hAnsiTheme="minorHAnsi" w:cstheme="minorHAnsi"/>
          <w:sz w:val="22"/>
          <w:szCs w:val="22"/>
        </w:rPr>
      </w:pPr>
    </w:p>
    <w:p w:rsidR="000124E1" w:rsidRPr="00CC7D72" w:rsidRDefault="000124E1" w:rsidP="00CC7D72">
      <w:pPr>
        <w:pStyle w:val="Default"/>
        <w:numPr>
          <w:ilvl w:val="0"/>
          <w:numId w:val="3"/>
        </w:numPr>
        <w:rPr>
          <w:rFonts w:asciiTheme="minorHAnsi" w:hAnsiTheme="minorHAnsi" w:cstheme="minorHAnsi"/>
          <w:sz w:val="22"/>
          <w:szCs w:val="22"/>
        </w:rPr>
      </w:pPr>
      <w:r w:rsidRPr="00CC7D72">
        <w:rPr>
          <w:rFonts w:asciiTheme="minorHAnsi" w:hAnsiTheme="minorHAnsi" w:cstheme="minorHAnsi"/>
          <w:sz w:val="22"/>
          <w:szCs w:val="22"/>
        </w:rPr>
        <w:t xml:space="preserve">Forma de obtención de los datos (directamente del titular o mediante terceros). </w:t>
      </w:r>
    </w:p>
    <w:p w:rsidR="000124E1" w:rsidRPr="00CC7D72" w:rsidRDefault="000124E1" w:rsidP="000124E1">
      <w:pPr>
        <w:pStyle w:val="Default"/>
        <w:rPr>
          <w:rFonts w:asciiTheme="minorHAnsi" w:hAnsiTheme="minorHAnsi" w:cstheme="minorHAnsi"/>
          <w:sz w:val="22"/>
          <w:szCs w:val="22"/>
        </w:rPr>
      </w:pPr>
    </w:p>
    <w:p w:rsidR="000124E1" w:rsidRPr="00CC7D72" w:rsidRDefault="000124E1" w:rsidP="00CC7D72">
      <w:pPr>
        <w:pStyle w:val="Default"/>
        <w:numPr>
          <w:ilvl w:val="0"/>
          <w:numId w:val="3"/>
        </w:numPr>
        <w:rPr>
          <w:rFonts w:asciiTheme="minorHAnsi" w:hAnsiTheme="minorHAnsi" w:cstheme="minorHAnsi"/>
          <w:sz w:val="22"/>
          <w:szCs w:val="22"/>
        </w:rPr>
      </w:pPr>
      <w:r w:rsidRPr="00CC7D72">
        <w:rPr>
          <w:rFonts w:asciiTheme="minorHAnsi" w:hAnsiTheme="minorHAnsi" w:cstheme="minorHAnsi"/>
          <w:sz w:val="22"/>
          <w:szCs w:val="22"/>
        </w:rPr>
        <w:t xml:space="preserve">Cuando se ha realizado transferencia o transmisión internacional de la base de datos, se solicitará la información básica del destinatario. </w:t>
      </w:r>
    </w:p>
    <w:p w:rsidR="000124E1" w:rsidRPr="00CC7D72" w:rsidRDefault="000124E1" w:rsidP="000124E1">
      <w:pPr>
        <w:pStyle w:val="Default"/>
        <w:rPr>
          <w:rFonts w:asciiTheme="minorHAnsi" w:hAnsiTheme="minorHAnsi" w:cstheme="minorHAnsi"/>
          <w:sz w:val="22"/>
          <w:szCs w:val="22"/>
        </w:rPr>
      </w:pPr>
    </w:p>
    <w:p w:rsidR="000124E1" w:rsidRPr="00CC7D72" w:rsidRDefault="000124E1" w:rsidP="000124E1">
      <w:pPr>
        <w:jc w:val="both"/>
        <w:rPr>
          <w:rFonts w:cstheme="minorHAnsi"/>
          <w:b/>
          <w:color w:val="000000"/>
        </w:rPr>
      </w:pPr>
    </w:p>
    <w:p w:rsidR="000124E1" w:rsidRPr="00CC7D72" w:rsidRDefault="000124E1" w:rsidP="00CC7D72">
      <w:pPr>
        <w:pStyle w:val="Prrafodelista"/>
        <w:numPr>
          <w:ilvl w:val="0"/>
          <w:numId w:val="2"/>
        </w:numPr>
        <w:jc w:val="both"/>
        <w:rPr>
          <w:rFonts w:cstheme="minorHAnsi"/>
          <w:b/>
          <w:color w:val="000000"/>
        </w:rPr>
      </w:pPr>
      <w:r w:rsidRPr="00CC7D72">
        <w:rPr>
          <w:rFonts w:cstheme="minorHAnsi"/>
          <w:b/>
          <w:color w:val="000000"/>
        </w:rPr>
        <w:t xml:space="preserve">GENERALIDADES </w:t>
      </w:r>
    </w:p>
    <w:p w:rsidR="000124E1" w:rsidRPr="00CC7D72" w:rsidRDefault="000124E1" w:rsidP="000124E1">
      <w:pPr>
        <w:jc w:val="both"/>
        <w:rPr>
          <w:rFonts w:cstheme="minorHAnsi"/>
          <w:b/>
          <w:color w:val="000000"/>
        </w:rPr>
      </w:pPr>
    </w:p>
    <w:p w:rsidR="000124E1" w:rsidRPr="00CC7D72" w:rsidRDefault="000124E1" w:rsidP="000124E1">
      <w:pPr>
        <w:pStyle w:val="Default"/>
        <w:rPr>
          <w:rFonts w:asciiTheme="minorHAnsi" w:hAnsiTheme="minorHAnsi" w:cstheme="minorHAnsi"/>
          <w:sz w:val="22"/>
          <w:szCs w:val="22"/>
        </w:rPr>
      </w:pPr>
      <w:r w:rsidRPr="00CC7D72">
        <w:rPr>
          <w:rFonts w:asciiTheme="minorHAnsi" w:hAnsiTheme="minorHAnsi" w:cstheme="minorHAnsi"/>
          <w:sz w:val="22"/>
          <w:szCs w:val="22"/>
        </w:rPr>
        <w:t xml:space="preserve">Para entrar a la aplicación requiere de los siguientes navegadores de internet: </w:t>
      </w:r>
    </w:p>
    <w:p w:rsidR="000124E1" w:rsidRPr="00CC7D72" w:rsidRDefault="000124E1" w:rsidP="000124E1">
      <w:pPr>
        <w:pStyle w:val="Sinespaciado"/>
        <w:rPr>
          <w:rFonts w:cstheme="minorHAnsi"/>
        </w:rPr>
      </w:pPr>
    </w:p>
    <w:p w:rsidR="000124E1" w:rsidRPr="00CC7D72" w:rsidRDefault="000124E1" w:rsidP="000124E1">
      <w:pPr>
        <w:pStyle w:val="Sinespaciado"/>
        <w:rPr>
          <w:rFonts w:cstheme="minorHAnsi"/>
        </w:rPr>
      </w:pPr>
      <w:r w:rsidRPr="00CC7D72">
        <w:rPr>
          <w:rFonts w:cstheme="minorHAnsi"/>
        </w:rPr>
        <w:t xml:space="preserve">Chrome 29.0.1547.76 o superior </w:t>
      </w:r>
    </w:p>
    <w:p w:rsidR="000124E1" w:rsidRPr="00CC7D72" w:rsidRDefault="000124E1" w:rsidP="000124E1">
      <w:pPr>
        <w:pStyle w:val="Sinespaciado"/>
        <w:rPr>
          <w:rFonts w:cstheme="minorHAnsi"/>
        </w:rPr>
      </w:pPr>
      <w:r w:rsidRPr="00CC7D72">
        <w:rPr>
          <w:rFonts w:cstheme="minorHAnsi"/>
        </w:rPr>
        <w:t xml:space="preserve">Internet Explorer 8 o superior </w:t>
      </w:r>
    </w:p>
    <w:p w:rsidR="000124E1" w:rsidRPr="00CC7D72" w:rsidRDefault="000124E1" w:rsidP="000124E1">
      <w:pPr>
        <w:pStyle w:val="Sinespaciado"/>
        <w:rPr>
          <w:rFonts w:cstheme="minorHAnsi"/>
        </w:rPr>
      </w:pPr>
    </w:p>
    <w:p w:rsidR="000124E1" w:rsidRPr="00CC7D72" w:rsidRDefault="000124E1" w:rsidP="000124E1">
      <w:pPr>
        <w:pStyle w:val="Sinespaciado"/>
        <w:rPr>
          <w:rFonts w:cstheme="minorHAnsi"/>
        </w:rPr>
      </w:pPr>
      <w:r w:rsidRPr="00CC7D72">
        <w:rPr>
          <w:rFonts w:cstheme="minorHAnsi"/>
        </w:rPr>
        <w:t>Ubique el RNBD a través de la página de la SIC www.sic.gov.co en la sección de “Protección de Datos Personales” – Subsección “Sobre la protección de datos personales”, al acceder al link del RNBD se accederá a la pantalla que le permitirá registrarse por primera vez o ingresar con los datos de usuario.</w:t>
      </w:r>
    </w:p>
    <w:p w:rsidR="00CC7D72" w:rsidRPr="00CC7D72" w:rsidRDefault="00CC7D72" w:rsidP="000124E1">
      <w:pPr>
        <w:pStyle w:val="Sinespaciado"/>
        <w:rPr>
          <w:rFonts w:cstheme="minorHAnsi"/>
        </w:rPr>
      </w:pPr>
    </w:p>
    <w:p w:rsidR="00CC7D72" w:rsidRPr="00CC7D72" w:rsidRDefault="00CC7D72" w:rsidP="00CC7D72">
      <w:pPr>
        <w:pStyle w:val="Sinespaciado"/>
        <w:numPr>
          <w:ilvl w:val="0"/>
          <w:numId w:val="2"/>
        </w:numPr>
        <w:rPr>
          <w:rFonts w:cstheme="minorHAnsi"/>
          <w:b/>
        </w:rPr>
      </w:pPr>
      <w:r w:rsidRPr="00CC7D72">
        <w:rPr>
          <w:rFonts w:cstheme="minorHAnsi"/>
          <w:b/>
        </w:rPr>
        <w:t>REGISTRO DE USUARIO</w:t>
      </w:r>
    </w:p>
    <w:p w:rsidR="00CC7D72" w:rsidRPr="00CC7D72" w:rsidRDefault="00CC7D72" w:rsidP="00CC7D72">
      <w:pPr>
        <w:pStyle w:val="Sinespaciado"/>
        <w:ind w:left="720"/>
        <w:rPr>
          <w:rFonts w:cstheme="minorHAnsi"/>
        </w:rPr>
      </w:pPr>
    </w:p>
    <w:p w:rsidR="00CC7D72" w:rsidRPr="00CC7D72" w:rsidRDefault="00CC7D72" w:rsidP="00CC7D72">
      <w:pPr>
        <w:pStyle w:val="Sinespaciado"/>
        <w:rPr>
          <w:rFonts w:cstheme="minorHAnsi"/>
        </w:rPr>
      </w:pPr>
      <w:r w:rsidRPr="00CC7D72">
        <w:rPr>
          <w:rFonts w:cstheme="minorHAnsi"/>
        </w:rPr>
        <w:t>En nuestro caso ya contamos con un Usuario y contraseña, las cuales serán entregadas al responsable de continuar con el mantenimiento de las bases de datos personales registradas.</w:t>
      </w:r>
    </w:p>
    <w:p w:rsidR="00CC7D72" w:rsidRPr="00CC7D72" w:rsidRDefault="00CC7D72" w:rsidP="00CC7D72">
      <w:pPr>
        <w:pStyle w:val="Sinespaciado"/>
        <w:rPr>
          <w:rFonts w:cstheme="minorHAnsi"/>
        </w:rPr>
      </w:pPr>
    </w:p>
    <w:p w:rsidR="00CC7D72" w:rsidRPr="00CC7D72" w:rsidRDefault="00CC7D72" w:rsidP="00CC7D72">
      <w:pPr>
        <w:pStyle w:val="Sinespaciado"/>
        <w:rPr>
          <w:rFonts w:cstheme="minorHAnsi"/>
        </w:rPr>
      </w:pPr>
      <w:r w:rsidRPr="00CC7D72">
        <w:rPr>
          <w:rFonts w:cstheme="minorHAnsi"/>
        </w:rPr>
        <w:t>Sin embargo, se explica a continuación como se realiza el registro:</w:t>
      </w:r>
    </w:p>
    <w:p w:rsidR="00CC7D72" w:rsidRPr="00CC7D72" w:rsidRDefault="00CC7D72" w:rsidP="00CC7D72">
      <w:pPr>
        <w:pStyle w:val="Sinespaciado"/>
        <w:rPr>
          <w:rFonts w:cstheme="minorHAnsi"/>
        </w:rPr>
      </w:pPr>
    </w:p>
    <w:p w:rsidR="00CC7D72" w:rsidRDefault="00CC7D72" w:rsidP="00CC7D72">
      <w:pPr>
        <w:pStyle w:val="Sinespaciado"/>
        <w:jc w:val="both"/>
        <w:rPr>
          <w:rFonts w:cstheme="minorHAnsi"/>
        </w:rPr>
      </w:pPr>
      <w:r w:rsidRPr="00CC7D72">
        <w:rPr>
          <w:rFonts w:cstheme="minorHAnsi"/>
        </w:rPr>
        <w:t xml:space="preserve">Para el ingreso al RNBD se requiere de un usuario, contraseña e ingreso del código </w:t>
      </w:r>
      <w:proofErr w:type="spellStart"/>
      <w:r w:rsidRPr="00CC7D72">
        <w:rPr>
          <w:rFonts w:cstheme="minorHAnsi"/>
          <w:b/>
          <w:bCs/>
        </w:rPr>
        <w:t>Captcha</w:t>
      </w:r>
      <w:proofErr w:type="spellEnd"/>
      <w:r w:rsidRPr="00CC7D72">
        <w:rPr>
          <w:rFonts w:cstheme="minorHAnsi"/>
        </w:rPr>
        <w:t xml:space="preserve">, el cual puede ser modificado por el usuario con la opción </w:t>
      </w:r>
      <w:r w:rsidRPr="00CC7D72">
        <w:rPr>
          <w:rFonts w:cstheme="minorHAnsi"/>
          <w:b/>
          <w:bCs/>
        </w:rPr>
        <w:t>Haga clic para cambiar</w:t>
      </w:r>
      <w:r w:rsidRPr="00CC7D72">
        <w:rPr>
          <w:rFonts w:cstheme="minorHAnsi"/>
        </w:rPr>
        <w:t xml:space="preserve">. Al digitar el </w:t>
      </w:r>
      <w:proofErr w:type="spellStart"/>
      <w:r w:rsidRPr="00CC7D72">
        <w:rPr>
          <w:rFonts w:cstheme="minorHAnsi"/>
        </w:rPr>
        <w:t>Captcha</w:t>
      </w:r>
      <w:proofErr w:type="spellEnd"/>
      <w:r w:rsidRPr="00CC7D72">
        <w:rPr>
          <w:rFonts w:cstheme="minorHAnsi"/>
        </w:rPr>
        <w:t xml:space="preserve"> se debe tener especial atención a los siguientes símbolos:</w:t>
      </w:r>
    </w:p>
    <w:p w:rsidR="00CC7D72" w:rsidRDefault="00CC7D72" w:rsidP="00CC7D72">
      <w:pPr>
        <w:pStyle w:val="Sinespaciado"/>
        <w:jc w:val="both"/>
        <w:rPr>
          <w:rFonts w:cstheme="minorHAnsi"/>
        </w:rPr>
      </w:pPr>
    </w:p>
    <w:p w:rsidR="00CC7D72" w:rsidRPr="00CC7D72" w:rsidRDefault="00CC7D72" w:rsidP="00CC7D72">
      <w:pPr>
        <w:pStyle w:val="Sinespaciado"/>
        <w:jc w:val="both"/>
        <w:rPr>
          <w:rFonts w:cstheme="minorHAnsi"/>
        </w:rPr>
      </w:pPr>
      <w:r>
        <w:rPr>
          <w:rFonts w:cstheme="minorHAnsi"/>
          <w:noProof/>
          <w:lang w:eastAsia="es-CO"/>
        </w:rPr>
        <w:lastRenderedPageBreak/>
        <w:drawing>
          <wp:inline distT="0" distB="0" distL="0" distR="0">
            <wp:extent cx="4762500" cy="1104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104900"/>
                    </a:xfrm>
                    <a:prstGeom prst="rect">
                      <a:avLst/>
                    </a:prstGeom>
                    <a:noFill/>
                    <a:ln>
                      <a:noFill/>
                    </a:ln>
                  </pic:spPr>
                </pic:pic>
              </a:graphicData>
            </a:graphic>
          </wp:inline>
        </w:drawing>
      </w:r>
    </w:p>
    <w:p w:rsidR="000124E1" w:rsidRDefault="00CC7D72" w:rsidP="000124E1">
      <w:pPr>
        <w:jc w:val="both"/>
        <w:rPr>
          <w:rFonts w:ascii="Arial" w:hAnsi="Arial" w:cs="Arial"/>
          <w:b/>
          <w:color w:val="000000"/>
          <w:sz w:val="23"/>
          <w:szCs w:val="23"/>
        </w:rPr>
      </w:pPr>
      <w:r>
        <w:rPr>
          <w:rFonts w:ascii="Arial" w:hAnsi="Arial" w:cs="Arial"/>
          <w:b/>
          <w:noProof/>
          <w:color w:val="000000"/>
          <w:sz w:val="23"/>
          <w:szCs w:val="23"/>
          <w:lang w:eastAsia="es-CO"/>
        </w:rPr>
        <w:drawing>
          <wp:inline distT="0" distB="0" distL="0" distR="0">
            <wp:extent cx="5610225" cy="3143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rsidR="00CC7D72" w:rsidRPr="000124E1" w:rsidRDefault="00CC7D72" w:rsidP="000124E1">
      <w:pPr>
        <w:jc w:val="both"/>
        <w:rPr>
          <w:rFonts w:ascii="Arial" w:hAnsi="Arial" w:cs="Arial"/>
          <w:b/>
          <w:color w:val="000000"/>
          <w:sz w:val="23"/>
          <w:szCs w:val="23"/>
        </w:rPr>
      </w:pPr>
    </w:p>
    <w:p w:rsidR="000124E1" w:rsidRDefault="00CC7D72" w:rsidP="00CC7D72">
      <w:pPr>
        <w:jc w:val="both"/>
      </w:pPr>
      <w:r w:rsidRPr="00CC7D72">
        <w:t xml:space="preserve">El usuario podrá registrar los datos del Responsable del tratamiento al hacer clic en </w:t>
      </w:r>
      <w:r w:rsidRPr="00CC7D72">
        <w:rPr>
          <w:b/>
          <w:bCs/>
        </w:rPr>
        <w:t xml:space="preserve">Regístrese. </w:t>
      </w:r>
      <w:r w:rsidRPr="00CC7D72">
        <w:t xml:space="preserve">El sistema mostrará la siguiente pantalla, en donde, por defecto, aparece Tipo de Persona </w:t>
      </w:r>
      <w:r w:rsidRPr="00CC7D72">
        <w:rPr>
          <w:b/>
          <w:bCs/>
        </w:rPr>
        <w:t xml:space="preserve">Jurídica. </w:t>
      </w:r>
      <w:r w:rsidRPr="00CC7D72">
        <w:t xml:space="preserve">Si el Responsable del tratamiento cuyos datos se están registrando es persona Jurídica se deberá ingresar el correo electrónico que tiene inscrito en la Cámara de Comercio, el número de matrícula y seleccionar la ciudad de la Cámara de Comercio en la cual está matriculado. Por último, se deberá hacer clic en </w:t>
      </w:r>
      <w:r w:rsidRPr="00CC7D72">
        <w:rPr>
          <w:b/>
          <w:bCs/>
        </w:rPr>
        <w:t>Enviar Consulta</w:t>
      </w:r>
      <w:r w:rsidRPr="00CC7D72">
        <w:t>.</w:t>
      </w:r>
    </w:p>
    <w:p w:rsidR="00CC7D72" w:rsidRPr="00CC7D72" w:rsidRDefault="00CC7D72" w:rsidP="00CC7D72">
      <w:pPr>
        <w:jc w:val="both"/>
      </w:pPr>
      <w:r>
        <w:rPr>
          <w:noProof/>
          <w:lang w:eastAsia="es-CO"/>
        </w:rPr>
        <w:drawing>
          <wp:inline distT="0" distB="0" distL="0" distR="0">
            <wp:extent cx="5600700" cy="1847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847850"/>
                    </a:xfrm>
                    <a:prstGeom prst="rect">
                      <a:avLst/>
                    </a:prstGeom>
                    <a:noFill/>
                    <a:ln>
                      <a:noFill/>
                    </a:ln>
                  </pic:spPr>
                </pic:pic>
              </a:graphicData>
            </a:graphic>
          </wp:inline>
        </w:drawing>
      </w:r>
    </w:p>
    <w:p w:rsidR="00CC7D72" w:rsidRPr="00CC7D72" w:rsidRDefault="00CC7D72" w:rsidP="00CC7D72">
      <w:pPr>
        <w:pStyle w:val="Default"/>
        <w:jc w:val="both"/>
        <w:rPr>
          <w:rFonts w:asciiTheme="minorHAnsi" w:hAnsiTheme="minorHAnsi" w:cstheme="minorHAnsi"/>
          <w:sz w:val="22"/>
          <w:szCs w:val="22"/>
        </w:rPr>
      </w:pPr>
      <w:r w:rsidRPr="00CC7D72">
        <w:rPr>
          <w:rFonts w:asciiTheme="minorHAnsi" w:hAnsiTheme="minorHAnsi" w:cstheme="minorHAnsi"/>
          <w:sz w:val="22"/>
          <w:szCs w:val="22"/>
        </w:rPr>
        <w:lastRenderedPageBreak/>
        <w:t xml:space="preserve">Una vez que el usuario guarda su registro, el sistema le enviará al correo electrónico registrado la clave provisional de ingreso al RNBD, la cual deberá cambiar cuando ingrese por primera vez al sistema. </w:t>
      </w:r>
    </w:p>
    <w:p w:rsidR="00CC7D72" w:rsidRPr="00CC7D72" w:rsidRDefault="00CC7D72" w:rsidP="00CC7D72">
      <w:pPr>
        <w:pStyle w:val="Default"/>
        <w:jc w:val="both"/>
        <w:rPr>
          <w:rFonts w:asciiTheme="minorHAnsi" w:hAnsiTheme="minorHAnsi" w:cstheme="minorHAnsi"/>
          <w:sz w:val="22"/>
          <w:szCs w:val="22"/>
        </w:rPr>
      </w:pPr>
      <w:r w:rsidRPr="00CC7D72">
        <w:rPr>
          <w:rFonts w:asciiTheme="minorHAnsi" w:hAnsiTheme="minorHAnsi" w:cstheme="minorHAnsi"/>
          <w:sz w:val="22"/>
          <w:szCs w:val="22"/>
        </w:rPr>
        <w:t xml:space="preserve">La contraseña deberá estar conformada por al menos 6 caracteres combinando mayúsculas, minúsculas, letras, números y caracteres especiales (como, por ejemplo: punto (.), punto y coma (;), porcentaje (%), pregunta (?), barra diagonal (/), más (+), asterisco (*), entre otros). </w:t>
      </w:r>
    </w:p>
    <w:p w:rsidR="000124E1" w:rsidRDefault="00CC7D72" w:rsidP="00CC7D72">
      <w:pPr>
        <w:jc w:val="both"/>
        <w:rPr>
          <w:rFonts w:cstheme="minorHAnsi"/>
        </w:rPr>
      </w:pPr>
      <w:r w:rsidRPr="00CC7D72">
        <w:rPr>
          <w:rFonts w:cstheme="minorHAnsi"/>
        </w:rPr>
        <w:t>Una vez el usuario ha ingresado por primera vez al sistema, podrá cambiar el correo electrónico registrado inicialmente con el cual se validó. Es decir, que podrá cambiar el nombre del usuario registrado y será al nuevo correo a donde el sistema enviará las notificaciones.</w:t>
      </w:r>
    </w:p>
    <w:p w:rsidR="00CC7D72" w:rsidRDefault="00CC7D72" w:rsidP="00CC7D72">
      <w:pPr>
        <w:jc w:val="both"/>
        <w:rPr>
          <w:rFonts w:cstheme="minorHAnsi"/>
        </w:rPr>
      </w:pPr>
    </w:p>
    <w:p w:rsidR="00CC7D72" w:rsidRPr="00D45593" w:rsidRDefault="00CC7D72" w:rsidP="00CC7D72">
      <w:pPr>
        <w:pStyle w:val="Prrafodelista"/>
        <w:numPr>
          <w:ilvl w:val="0"/>
          <w:numId w:val="2"/>
        </w:numPr>
        <w:jc w:val="both"/>
        <w:rPr>
          <w:rFonts w:cstheme="minorHAnsi"/>
        </w:rPr>
      </w:pPr>
      <w:r w:rsidRPr="00D45593">
        <w:rPr>
          <w:rFonts w:cstheme="minorHAnsi"/>
        </w:rPr>
        <w:t xml:space="preserve">RESTABLECER CONTRASEÑA </w:t>
      </w:r>
    </w:p>
    <w:p w:rsidR="00CC7D72" w:rsidRPr="00D45593" w:rsidRDefault="00D45593" w:rsidP="00D45593">
      <w:pPr>
        <w:jc w:val="both"/>
      </w:pPr>
      <w:r w:rsidRPr="00D45593">
        <w:t xml:space="preserve">El sistema también le permite </w:t>
      </w:r>
      <w:r w:rsidRPr="00D45593">
        <w:rPr>
          <w:b/>
          <w:bCs/>
        </w:rPr>
        <w:t>restablecer la contraseña</w:t>
      </w:r>
      <w:r w:rsidRPr="00D45593">
        <w:t>, al hacer clic en esta opción.</w:t>
      </w:r>
    </w:p>
    <w:p w:rsidR="00D45593" w:rsidRPr="00D45593" w:rsidRDefault="00D45593" w:rsidP="00D45593">
      <w:pPr>
        <w:jc w:val="both"/>
        <w:rPr>
          <w:rFonts w:cstheme="minorHAnsi"/>
        </w:rPr>
      </w:pPr>
      <w:r w:rsidRPr="00D45593">
        <w:rPr>
          <w:rFonts w:cstheme="minorHAnsi"/>
          <w:noProof/>
          <w:lang w:eastAsia="es-CO"/>
        </w:rPr>
        <w:drawing>
          <wp:inline distT="0" distB="0" distL="0" distR="0">
            <wp:extent cx="4943475" cy="3162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475" cy="3162300"/>
                    </a:xfrm>
                    <a:prstGeom prst="rect">
                      <a:avLst/>
                    </a:prstGeom>
                    <a:noFill/>
                    <a:ln>
                      <a:noFill/>
                    </a:ln>
                  </pic:spPr>
                </pic:pic>
              </a:graphicData>
            </a:graphic>
          </wp:inline>
        </w:drawing>
      </w:r>
    </w:p>
    <w:p w:rsidR="00D45593" w:rsidRDefault="00D45593" w:rsidP="00D45593">
      <w:pPr>
        <w:jc w:val="both"/>
      </w:pPr>
      <w:r w:rsidRPr="00D45593">
        <w:t xml:space="preserve">El sistema preguntará el correo electrónico al cual se debe enviar la nueva contraseña, que debe corresponder al correo previamente inscrito y pedirá que se ingrese el código de seguridad </w:t>
      </w:r>
      <w:proofErr w:type="spellStart"/>
      <w:r w:rsidRPr="00D45593">
        <w:t>Captcha</w:t>
      </w:r>
      <w:proofErr w:type="spellEnd"/>
      <w:r w:rsidRPr="00D45593">
        <w:t>, como se muestra a continuación:</w:t>
      </w:r>
    </w:p>
    <w:p w:rsidR="00D45593" w:rsidRDefault="00D45593" w:rsidP="00D45593">
      <w:pPr>
        <w:jc w:val="both"/>
        <w:rPr>
          <w:rFonts w:cstheme="minorHAnsi"/>
        </w:rPr>
      </w:pPr>
      <w:r>
        <w:rPr>
          <w:rFonts w:cstheme="minorHAnsi"/>
          <w:noProof/>
          <w:lang w:eastAsia="es-CO"/>
        </w:rPr>
        <w:lastRenderedPageBreak/>
        <w:drawing>
          <wp:inline distT="0" distB="0" distL="0" distR="0">
            <wp:extent cx="5610225" cy="2247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247900"/>
                    </a:xfrm>
                    <a:prstGeom prst="rect">
                      <a:avLst/>
                    </a:prstGeom>
                    <a:noFill/>
                    <a:ln>
                      <a:noFill/>
                    </a:ln>
                  </pic:spPr>
                </pic:pic>
              </a:graphicData>
            </a:graphic>
          </wp:inline>
        </w:drawing>
      </w:r>
    </w:p>
    <w:p w:rsidR="00D45593" w:rsidRDefault="00D45593" w:rsidP="00D45593">
      <w:pPr>
        <w:jc w:val="both"/>
      </w:pPr>
      <w:r w:rsidRPr="00D45593">
        <w:t xml:space="preserve">Al hacer clic en </w:t>
      </w:r>
      <w:r w:rsidRPr="00D45593">
        <w:rPr>
          <w:b/>
          <w:bCs/>
        </w:rPr>
        <w:t xml:space="preserve">Continuar </w:t>
      </w:r>
      <w:r w:rsidRPr="00D45593">
        <w:t>el sistema verifica que el correo electrónico ingresado, que corresponde al usuario, se encuentre en el RNBD, en donde solicitará la respuesta a la pregunta de seguridad que seleccionó al inscribir el usuario por primera vez:</w:t>
      </w:r>
    </w:p>
    <w:p w:rsidR="00D45593" w:rsidRDefault="00D45593" w:rsidP="00D45593">
      <w:pPr>
        <w:jc w:val="both"/>
        <w:rPr>
          <w:rFonts w:cstheme="minorHAnsi"/>
        </w:rPr>
      </w:pPr>
      <w:r>
        <w:rPr>
          <w:rFonts w:cstheme="minorHAnsi"/>
          <w:noProof/>
          <w:lang w:eastAsia="es-CO"/>
        </w:rPr>
        <w:drawing>
          <wp:inline distT="0" distB="0" distL="0" distR="0">
            <wp:extent cx="5610225" cy="2619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619375"/>
                    </a:xfrm>
                    <a:prstGeom prst="rect">
                      <a:avLst/>
                    </a:prstGeom>
                    <a:noFill/>
                    <a:ln>
                      <a:noFill/>
                    </a:ln>
                  </pic:spPr>
                </pic:pic>
              </a:graphicData>
            </a:graphic>
          </wp:inline>
        </w:drawing>
      </w:r>
    </w:p>
    <w:p w:rsidR="00D45593" w:rsidRPr="00D45593" w:rsidRDefault="00D45593" w:rsidP="00D45593">
      <w:pPr>
        <w:pStyle w:val="Default"/>
        <w:jc w:val="both"/>
        <w:rPr>
          <w:rFonts w:asciiTheme="minorHAnsi" w:hAnsiTheme="minorHAnsi" w:cstheme="minorHAnsi"/>
          <w:sz w:val="22"/>
          <w:szCs w:val="22"/>
        </w:rPr>
      </w:pPr>
      <w:r w:rsidRPr="00D45593">
        <w:rPr>
          <w:rFonts w:asciiTheme="minorHAnsi" w:hAnsiTheme="minorHAnsi" w:cstheme="minorHAnsi"/>
          <w:sz w:val="22"/>
          <w:szCs w:val="22"/>
        </w:rPr>
        <w:t xml:space="preserve">Una vez haga clic en el botón </w:t>
      </w:r>
      <w:r w:rsidRPr="00D45593">
        <w:rPr>
          <w:rFonts w:asciiTheme="minorHAnsi" w:hAnsiTheme="minorHAnsi" w:cstheme="minorHAnsi"/>
          <w:b/>
          <w:bCs/>
          <w:sz w:val="22"/>
          <w:szCs w:val="22"/>
        </w:rPr>
        <w:t>Restablecer Contraseña</w:t>
      </w:r>
      <w:r w:rsidRPr="00D45593">
        <w:rPr>
          <w:rFonts w:asciiTheme="minorHAnsi" w:hAnsiTheme="minorHAnsi" w:cstheme="minorHAnsi"/>
          <w:sz w:val="22"/>
          <w:szCs w:val="22"/>
        </w:rPr>
        <w:t xml:space="preserve">, el sistema le enviará un correo electrónico con una clave temporal para su ingreso. </w:t>
      </w:r>
    </w:p>
    <w:p w:rsidR="00D45593" w:rsidRDefault="00D45593" w:rsidP="00D45593">
      <w:pPr>
        <w:jc w:val="both"/>
        <w:rPr>
          <w:rFonts w:cstheme="minorHAnsi"/>
        </w:rPr>
      </w:pPr>
      <w:r w:rsidRPr="00D45593">
        <w:rPr>
          <w:rFonts w:cstheme="minorHAnsi"/>
        </w:rPr>
        <w:t xml:space="preserve">Con la validación finalizada, el usuario ingresa al RNBD, a los módulos de </w:t>
      </w:r>
      <w:r w:rsidRPr="00D45593">
        <w:rPr>
          <w:rFonts w:cstheme="minorHAnsi"/>
          <w:b/>
          <w:bCs/>
        </w:rPr>
        <w:t xml:space="preserve">Inscripción de bases de datos </w:t>
      </w:r>
      <w:r w:rsidRPr="00D45593">
        <w:rPr>
          <w:rFonts w:cstheme="minorHAnsi"/>
        </w:rPr>
        <w:t xml:space="preserve">y </w:t>
      </w:r>
      <w:r w:rsidRPr="00D45593">
        <w:rPr>
          <w:rFonts w:cstheme="minorHAnsi"/>
          <w:b/>
          <w:bCs/>
        </w:rPr>
        <w:t>Administración de usuarios</w:t>
      </w:r>
      <w:r w:rsidRPr="00D45593">
        <w:rPr>
          <w:rFonts w:cstheme="minorHAnsi"/>
        </w:rPr>
        <w:t>.</w:t>
      </w:r>
    </w:p>
    <w:p w:rsidR="00D45593" w:rsidRDefault="00D45593" w:rsidP="00D45593">
      <w:pPr>
        <w:jc w:val="both"/>
      </w:pPr>
      <w:r w:rsidRPr="00D45593">
        <w:t>El RNBD presenta un menú en la parte superior izquierda con los nombres de los módulos a los cuales el usuario (persona natural que realizará la inscripción de las bases de datos del Responsable del tratamiento) o el sujeto obligado (persona natural o jurídica, de naturaleza pública o privada que tiene el deber de inscribir sus bases de datos en el RNBD) tiene acceso. En la parte superior derecha presenta el nombre del usuario que está autenticado en el sistema y la opción de cerrar sesión. La información incluida en el sistema, podrá ser consultada por el usuario autorizado.</w:t>
      </w:r>
    </w:p>
    <w:p w:rsidR="00D45593" w:rsidRDefault="00D45593" w:rsidP="00D45593">
      <w:pPr>
        <w:jc w:val="both"/>
        <w:rPr>
          <w:rFonts w:cstheme="minorHAnsi"/>
        </w:rPr>
      </w:pPr>
      <w:r>
        <w:rPr>
          <w:rFonts w:cstheme="minorHAnsi"/>
          <w:noProof/>
          <w:lang w:eastAsia="es-CO"/>
        </w:rPr>
        <w:lastRenderedPageBreak/>
        <w:drawing>
          <wp:inline distT="0" distB="0" distL="0" distR="0">
            <wp:extent cx="5610225" cy="11811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181100"/>
                    </a:xfrm>
                    <a:prstGeom prst="rect">
                      <a:avLst/>
                    </a:prstGeom>
                    <a:noFill/>
                    <a:ln>
                      <a:noFill/>
                    </a:ln>
                  </pic:spPr>
                </pic:pic>
              </a:graphicData>
            </a:graphic>
          </wp:inline>
        </w:drawing>
      </w:r>
    </w:p>
    <w:p w:rsidR="00D45593" w:rsidRDefault="00D45593" w:rsidP="00D45593">
      <w:pPr>
        <w:jc w:val="both"/>
      </w:pPr>
      <w:r>
        <w:rPr>
          <w:sz w:val="23"/>
          <w:szCs w:val="23"/>
        </w:rPr>
        <w:t>También hay un menú en la parte lateral izquierda, donde se resalta en amarillo el paso que se encuentra diligenciando el usuario respecto de la Base de Datos que está inscribiendo</w:t>
      </w:r>
      <w:r>
        <w:t>:</w:t>
      </w:r>
    </w:p>
    <w:p w:rsidR="00D45593" w:rsidRDefault="00D45593" w:rsidP="00D45593">
      <w:pPr>
        <w:jc w:val="both"/>
      </w:pPr>
    </w:p>
    <w:p w:rsidR="00D45593" w:rsidRDefault="00D45593" w:rsidP="00D45593">
      <w:pPr>
        <w:jc w:val="center"/>
        <w:rPr>
          <w:rFonts w:cstheme="minorHAnsi"/>
        </w:rPr>
      </w:pPr>
      <w:r>
        <w:rPr>
          <w:rFonts w:cstheme="minorHAnsi"/>
          <w:noProof/>
          <w:lang w:eastAsia="es-CO"/>
        </w:rPr>
        <w:drawing>
          <wp:inline distT="0" distB="0" distL="0" distR="0">
            <wp:extent cx="2000250" cy="2686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2686050"/>
                    </a:xfrm>
                    <a:prstGeom prst="rect">
                      <a:avLst/>
                    </a:prstGeom>
                    <a:noFill/>
                    <a:ln>
                      <a:noFill/>
                    </a:ln>
                  </pic:spPr>
                </pic:pic>
              </a:graphicData>
            </a:graphic>
          </wp:inline>
        </w:drawing>
      </w:r>
    </w:p>
    <w:p w:rsidR="00D45593" w:rsidRDefault="00D45593" w:rsidP="00D45593">
      <w:pPr>
        <w:jc w:val="center"/>
        <w:rPr>
          <w:rFonts w:cstheme="minorHAnsi"/>
        </w:rPr>
      </w:pPr>
    </w:p>
    <w:p w:rsidR="00D45593" w:rsidRPr="00D45593" w:rsidRDefault="00D45593" w:rsidP="00D45593">
      <w:pPr>
        <w:pStyle w:val="Prrafodelista"/>
        <w:numPr>
          <w:ilvl w:val="0"/>
          <w:numId w:val="2"/>
        </w:numPr>
        <w:jc w:val="both"/>
        <w:rPr>
          <w:rFonts w:cstheme="minorHAnsi"/>
          <w:b/>
        </w:rPr>
      </w:pPr>
      <w:r w:rsidRPr="00D45593">
        <w:rPr>
          <w:rFonts w:cstheme="minorHAnsi"/>
          <w:b/>
        </w:rPr>
        <w:t>ADMINISTRAR USUARIOS</w:t>
      </w:r>
    </w:p>
    <w:p w:rsidR="00D45593" w:rsidRPr="001D7FEC" w:rsidRDefault="00D45593" w:rsidP="001D7FEC">
      <w:pPr>
        <w:jc w:val="both"/>
        <w:rPr>
          <w:rFonts w:cstheme="minorHAnsi"/>
        </w:rPr>
      </w:pPr>
      <w:r w:rsidRPr="001D7FEC">
        <w:rPr>
          <w:rFonts w:cstheme="minorHAnsi"/>
        </w:rPr>
        <w:t>En caso que la persona asignada para el registro de bases de datos necesite un colaborador o apoyo para esta tarea podrá asignar otros usuarios autorizados para ingresar a la plataforma.</w:t>
      </w:r>
    </w:p>
    <w:p w:rsidR="001D7FEC" w:rsidRPr="001D7FEC" w:rsidRDefault="001D7FEC" w:rsidP="001D7FEC">
      <w:pPr>
        <w:pStyle w:val="Default"/>
        <w:jc w:val="both"/>
        <w:rPr>
          <w:rFonts w:asciiTheme="minorHAnsi" w:hAnsiTheme="minorHAnsi" w:cstheme="minorHAnsi"/>
          <w:sz w:val="22"/>
          <w:szCs w:val="22"/>
        </w:rPr>
      </w:pPr>
      <w:r w:rsidRPr="001D7FEC">
        <w:rPr>
          <w:rFonts w:asciiTheme="minorHAnsi" w:hAnsiTheme="minorHAnsi" w:cstheme="minorHAnsi"/>
          <w:sz w:val="22"/>
          <w:szCs w:val="22"/>
        </w:rPr>
        <w:t xml:space="preserve">Teniendo en cuenta el tamaño o las necesidades del Responsable, el sistema cuenta con tres (3) niveles de usuarios. En el primer nivel está el usuario del Responsable quien es el usuario principal el cual se crea en la opción </w:t>
      </w:r>
      <w:r w:rsidRPr="001D7FEC">
        <w:rPr>
          <w:rFonts w:asciiTheme="minorHAnsi" w:hAnsiTheme="minorHAnsi" w:cstheme="minorHAnsi"/>
          <w:b/>
          <w:bCs/>
          <w:sz w:val="22"/>
          <w:szCs w:val="22"/>
        </w:rPr>
        <w:t xml:space="preserve">Regístrese </w:t>
      </w:r>
      <w:r w:rsidRPr="001D7FEC">
        <w:rPr>
          <w:rFonts w:asciiTheme="minorHAnsi" w:hAnsiTheme="minorHAnsi" w:cstheme="minorHAnsi"/>
          <w:sz w:val="22"/>
          <w:szCs w:val="22"/>
        </w:rPr>
        <w:t xml:space="preserve">(corresponde a la cuenta de correo inscrita en las Cámaras de Comercio) con el que se inició el registro y que tiene permisos para crear los otros tipos de usuarios (Administrador y Operativo) que pueden apoyar el proceso de registro de base de datos; la cantidad de estos roles es ilimitada y depende de la necesidad del Responsable. El primer usuario tiene el perfil de Responsable y solo se creará la primera vez, sin perjuicio de que pueda cambiar el correo electrónico, el cual se convertirá en el nombre del nuevo usuario y al cual le llegarán en adelante las notificaciones que correspondan. </w:t>
      </w:r>
    </w:p>
    <w:p w:rsidR="001D7FEC" w:rsidRDefault="001D7FEC" w:rsidP="001D7FEC">
      <w:pPr>
        <w:jc w:val="both"/>
        <w:rPr>
          <w:rFonts w:cstheme="minorHAnsi"/>
        </w:rPr>
      </w:pPr>
      <w:r w:rsidRPr="001D7FEC">
        <w:rPr>
          <w:rFonts w:cstheme="minorHAnsi"/>
        </w:rPr>
        <w:t xml:space="preserve">El segundo nivel es denominado usuario Administrador, este tipo de usuario tiene permisos para registrar bases de datos y crear usuario (s) Operativo (s). Finalmente, en el tercer nivel está el </w:t>
      </w:r>
      <w:r w:rsidRPr="001D7FEC">
        <w:rPr>
          <w:rFonts w:cstheme="minorHAnsi"/>
        </w:rPr>
        <w:lastRenderedPageBreak/>
        <w:t>usuario Operativo cuya función es registrar la información de las bases de datos y no podrá crear otros usuarios ni finalizar el registro de las bases de datos.</w:t>
      </w:r>
    </w:p>
    <w:p w:rsidR="001D7FEC" w:rsidRDefault="001D7FEC" w:rsidP="001D7FEC">
      <w:pPr>
        <w:jc w:val="center"/>
        <w:rPr>
          <w:rFonts w:cstheme="minorHAnsi"/>
        </w:rPr>
      </w:pPr>
      <w:r>
        <w:rPr>
          <w:rFonts w:cstheme="minorHAnsi"/>
          <w:noProof/>
          <w:lang w:eastAsia="es-CO"/>
        </w:rPr>
        <w:drawing>
          <wp:inline distT="0" distB="0" distL="0" distR="0">
            <wp:extent cx="3950415" cy="19467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8385" cy="1985211"/>
                    </a:xfrm>
                    <a:prstGeom prst="rect">
                      <a:avLst/>
                    </a:prstGeom>
                    <a:noFill/>
                    <a:ln>
                      <a:noFill/>
                    </a:ln>
                  </pic:spPr>
                </pic:pic>
              </a:graphicData>
            </a:graphic>
          </wp:inline>
        </w:drawing>
      </w:r>
    </w:p>
    <w:p w:rsidR="001D7FEC" w:rsidRDefault="001D7FEC" w:rsidP="001D7FEC">
      <w:pPr>
        <w:jc w:val="both"/>
      </w:pPr>
      <w:r w:rsidRPr="001D7FEC">
        <w:t xml:space="preserve">Los usuarios de segundo y tercer nivel se administran por la opción </w:t>
      </w:r>
      <w:r w:rsidRPr="001D7FEC">
        <w:rPr>
          <w:b/>
          <w:bCs/>
        </w:rPr>
        <w:t>Administración de Usuarios</w:t>
      </w:r>
      <w:r w:rsidRPr="001D7FEC">
        <w:t>, donde se presenta un formulario para consultar los usuarios relacionados</w:t>
      </w:r>
    </w:p>
    <w:p w:rsidR="001D7FEC" w:rsidRDefault="001D7FEC" w:rsidP="001D7FEC">
      <w:pPr>
        <w:jc w:val="both"/>
        <w:rPr>
          <w:rFonts w:cstheme="minorHAnsi"/>
        </w:rPr>
      </w:pPr>
      <w:r>
        <w:rPr>
          <w:rFonts w:cstheme="minorHAnsi"/>
          <w:noProof/>
          <w:lang w:eastAsia="es-CO"/>
        </w:rPr>
        <w:drawing>
          <wp:inline distT="0" distB="0" distL="0" distR="0">
            <wp:extent cx="5610225" cy="1981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1981200"/>
                    </a:xfrm>
                    <a:prstGeom prst="rect">
                      <a:avLst/>
                    </a:prstGeom>
                    <a:noFill/>
                    <a:ln>
                      <a:noFill/>
                    </a:ln>
                  </pic:spPr>
                </pic:pic>
              </a:graphicData>
            </a:graphic>
          </wp:inline>
        </w:drawing>
      </w:r>
    </w:p>
    <w:p w:rsidR="001D7FEC" w:rsidRPr="001D7FEC" w:rsidRDefault="001D7FEC" w:rsidP="001D7FEC">
      <w:pPr>
        <w:pStyle w:val="Default"/>
        <w:jc w:val="both"/>
        <w:rPr>
          <w:rFonts w:asciiTheme="minorHAnsi" w:hAnsiTheme="minorHAnsi" w:cstheme="minorHAnsi"/>
          <w:sz w:val="22"/>
          <w:szCs w:val="22"/>
        </w:rPr>
      </w:pPr>
      <w:r w:rsidRPr="001D7FEC">
        <w:rPr>
          <w:rFonts w:asciiTheme="minorHAnsi" w:hAnsiTheme="minorHAnsi" w:cstheme="minorHAnsi"/>
          <w:sz w:val="22"/>
          <w:szCs w:val="22"/>
        </w:rPr>
        <w:t xml:space="preserve">con un mismo Responsable y que se encuentran creados en la base de datos, como se muestra a continuación: </w:t>
      </w:r>
    </w:p>
    <w:p w:rsidR="001D7FEC" w:rsidRPr="001D7FEC" w:rsidRDefault="001D7FEC" w:rsidP="001D7FEC">
      <w:pPr>
        <w:pStyle w:val="Default"/>
        <w:jc w:val="both"/>
        <w:rPr>
          <w:rFonts w:asciiTheme="minorHAnsi" w:hAnsiTheme="minorHAnsi" w:cstheme="minorHAnsi"/>
          <w:sz w:val="22"/>
          <w:szCs w:val="22"/>
        </w:rPr>
      </w:pPr>
      <w:r w:rsidRPr="001D7FEC">
        <w:rPr>
          <w:rFonts w:asciiTheme="minorHAnsi" w:hAnsiTheme="minorHAnsi" w:cstheme="minorHAnsi"/>
          <w:sz w:val="22"/>
          <w:szCs w:val="22"/>
        </w:rPr>
        <w:t xml:space="preserve">En caso de que se requiera crear un usuario, se hace clic en el botón </w:t>
      </w:r>
      <w:r w:rsidRPr="001D7FEC">
        <w:rPr>
          <w:rFonts w:asciiTheme="minorHAnsi" w:hAnsiTheme="minorHAnsi" w:cstheme="minorHAnsi"/>
          <w:b/>
          <w:bCs/>
          <w:sz w:val="22"/>
          <w:szCs w:val="22"/>
        </w:rPr>
        <w:t>Crear Usuario</w:t>
      </w:r>
      <w:r w:rsidRPr="001D7FEC">
        <w:rPr>
          <w:rFonts w:asciiTheme="minorHAnsi" w:hAnsiTheme="minorHAnsi" w:cstheme="minorHAnsi"/>
          <w:sz w:val="22"/>
          <w:szCs w:val="22"/>
        </w:rPr>
        <w:t xml:space="preserve">. En esta Opción se visualiza el siguiente formulario para su diligenciamiento: </w:t>
      </w:r>
    </w:p>
    <w:p w:rsidR="001D7FEC" w:rsidRDefault="001D7FEC" w:rsidP="001D7FEC">
      <w:pPr>
        <w:jc w:val="both"/>
        <w:rPr>
          <w:rFonts w:cstheme="minorHAnsi"/>
        </w:rPr>
      </w:pPr>
      <w:r w:rsidRPr="001D7FEC">
        <w:rPr>
          <w:rFonts w:cstheme="minorHAnsi"/>
        </w:rPr>
        <w:t xml:space="preserve">Cuando se selecciona el botón </w:t>
      </w:r>
      <w:r w:rsidRPr="001D7FEC">
        <w:rPr>
          <w:rFonts w:cstheme="minorHAnsi"/>
          <w:b/>
          <w:bCs/>
        </w:rPr>
        <w:t xml:space="preserve">Guardar </w:t>
      </w:r>
      <w:r w:rsidRPr="001D7FEC">
        <w:rPr>
          <w:rFonts w:cstheme="minorHAnsi"/>
        </w:rPr>
        <w:t>el sistema almacena en la base de datos la información registrada en el formulario. Se enviarán los datos de usuario y contraseña provisional al correo electrónico registrado, que será el usuario en el sistema RNBD.</w:t>
      </w:r>
    </w:p>
    <w:p w:rsidR="001D7FEC" w:rsidRDefault="001D7FEC" w:rsidP="001D7FEC">
      <w:pPr>
        <w:jc w:val="both"/>
        <w:rPr>
          <w:rFonts w:cstheme="minorHAnsi"/>
        </w:rPr>
      </w:pPr>
      <w:r>
        <w:rPr>
          <w:rFonts w:cstheme="minorHAnsi"/>
          <w:noProof/>
          <w:lang w:eastAsia="es-CO"/>
        </w:rPr>
        <w:lastRenderedPageBreak/>
        <w:drawing>
          <wp:inline distT="0" distB="0" distL="0" distR="0">
            <wp:extent cx="5610225" cy="29527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952750"/>
                    </a:xfrm>
                    <a:prstGeom prst="rect">
                      <a:avLst/>
                    </a:prstGeom>
                    <a:noFill/>
                    <a:ln>
                      <a:noFill/>
                    </a:ln>
                  </pic:spPr>
                </pic:pic>
              </a:graphicData>
            </a:graphic>
          </wp:inline>
        </w:drawing>
      </w:r>
    </w:p>
    <w:p w:rsidR="001D7FEC" w:rsidRDefault="001D7FEC" w:rsidP="001D7FEC">
      <w:pPr>
        <w:jc w:val="both"/>
        <w:rPr>
          <w:sz w:val="23"/>
          <w:szCs w:val="23"/>
        </w:rPr>
      </w:pPr>
    </w:p>
    <w:p w:rsidR="001D7FEC" w:rsidRDefault="001D7FEC" w:rsidP="001D7FEC">
      <w:pPr>
        <w:jc w:val="both"/>
        <w:rPr>
          <w:sz w:val="23"/>
          <w:szCs w:val="23"/>
        </w:rPr>
      </w:pPr>
    </w:p>
    <w:p w:rsidR="001D7FEC" w:rsidRDefault="001D7FEC" w:rsidP="001D7FEC">
      <w:pPr>
        <w:jc w:val="both"/>
        <w:rPr>
          <w:sz w:val="23"/>
          <w:szCs w:val="23"/>
        </w:rPr>
      </w:pPr>
    </w:p>
    <w:p w:rsidR="001D7FEC" w:rsidRDefault="001D7FEC" w:rsidP="001D7FEC">
      <w:pPr>
        <w:jc w:val="both"/>
        <w:rPr>
          <w:sz w:val="23"/>
          <w:szCs w:val="23"/>
        </w:rPr>
      </w:pPr>
    </w:p>
    <w:p w:rsidR="001D7FEC" w:rsidRDefault="001D7FEC" w:rsidP="001D7FEC">
      <w:pPr>
        <w:jc w:val="both"/>
        <w:rPr>
          <w:sz w:val="23"/>
          <w:szCs w:val="23"/>
        </w:rPr>
      </w:pPr>
    </w:p>
    <w:p w:rsidR="001D7FEC" w:rsidRDefault="001D7FEC" w:rsidP="001D7FEC">
      <w:pPr>
        <w:jc w:val="both"/>
        <w:rPr>
          <w:sz w:val="23"/>
          <w:szCs w:val="23"/>
        </w:rPr>
      </w:pPr>
      <w:r>
        <w:rPr>
          <w:sz w:val="23"/>
          <w:szCs w:val="23"/>
        </w:rPr>
        <w:t>El sistema tiene validaciones automáticas que se mostrarán como campos en recuadro rojo cuando la información requerida no cumpla con los parámetros dispuestos. Por ejemplo, la longitud y formato del número de móvil, estructura del correo electrónico, longitud de teléfono fijo, etc. En cuanto al teléfono móvil o teléfono fijo, alguno de los dos (2) debe ser ingresado obligatoriamente.</w:t>
      </w:r>
    </w:p>
    <w:p w:rsidR="001D7FEC" w:rsidRDefault="001D7FEC" w:rsidP="001D7FEC">
      <w:pPr>
        <w:jc w:val="both"/>
        <w:rPr>
          <w:rFonts w:cstheme="minorHAnsi"/>
        </w:rPr>
      </w:pPr>
      <w:r>
        <w:rPr>
          <w:rFonts w:cstheme="minorHAnsi"/>
          <w:noProof/>
          <w:lang w:eastAsia="es-CO"/>
        </w:rPr>
        <w:drawing>
          <wp:inline distT="0" distB="0" distL="0" distR="0">
            <wp:extent cx="4981575" cy="9620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962025"/>
                    </a:xfrm>
                    <a:prstGeom prst="rect">
                      <a:avLst/>
                    </a:prstGeom>
                    <a:noFill/>
                    <a:ln>
                      <a:noFill/>
                    </a:ln>
                  </pic:spPr>
                </pic:pic>
              </a:graphicData>
            </a:graphic>
          </wp:inline>
        </w:drawing>
      </w:r>
    </w:p>
    <w:p w:rsidR="001D7FEC" w:rsidRDefault="001D7FEC" w:rsidP="001D7FEC">
      <w:pPr>
        <w:jc w:val="both"/>
        <w:rPr>
          <w:rFonts w:cstheme="minorHAnsi"/>
        </w:rPr>
      </w:pPr>
    </w:p>
    <w:p w:rsidR="001D7FEC" w:rsidRPr="001D7FEC" w:rsidRDefault="001D7FEC" w:rsidP="001D7FEC">
      <w:pPr>
        <w:pStyle w:val="Prrafodelista"/>
        <w:numPr>
          <w:ilvl w:val="0"/>
          <w:numId w:val="2"/>
        </w:numPr>
        <w:jc w:val="both"/>
        <w:rPr>
          <w:rFonts w:cstheme="minorHAnsi"/>
          <w:b/>
        </w:rPr>
      </w:pPr>
      <w:r w:rsidRPr="001D7FEC">
        <w:rPr>
          <w:rFonts w:cstheme="minorHAnsi"/>
          <w:b/>
        </w:rPr>
        <w:t xml:space="preserve">INSCRIPCION DE BASES DE DATOS </w:t>
      </w:r>
    </w:p>
    <w:p w:rsidR="001D7FEC" w:rsidRDefault="001D7FEC" w:rsidP="001D7FEC">
      <w:pPr>
        <w:pStyle w:val="Prrafodelista"/>
        <w:jc w:val="both"/>
        <w:rPr>
          <w:rFonts w:cstheme="minorHAnsi"/>
        </w:rPr>
      </w:pPr>
    </w:p>
    <w:p w:rsidR="001D7FEC" w:rsidRPr="001D7FEC" w:rsidRDefault="001D7FEC" w:rsidP="001D7FEC">
      <w:pPr>
        <w:pStyle w:val="Prrafodelista"/>
        <w:jc w:val="both"/>
        <w:rPr>
          <w:rFonts w:cstheme="minorHAnsi"/>
        </w:rPr>
      </w:pPr>
      <w:r>
        <w:rPr>
          <w:sz w:val="23"/>
          <w:szCs w:val="23"/>
        </w:rPr>
        <w:t xml:space="preserve">Entrando por el módulo </w:t>
      </w:r>
      <w:r>
        <w:rPr>
          <w:b/>
          <w:bCs/>
          <w:sz w:val="23"/>
          <w:szCs w:val="23"/>
        </w:rPr>
        <w:t xml:space="preserve">RNBD Inscripción de Bases de Datos </w:t>
      </w:r>
      <w:r>
        <w:rPr>
          <w:sz w:val="23"/>
          <w:szCs w:val="23"/>
        </w:rPr>
        <w:t>se inicia el ingreso de información de la base de datos a registrar:</w:t>
      </w:r>
    </w:p>
    <w:p w:rsidR="00D45593" w:rsidRDefault="001D7FEC" w:rsidP="00D45593">
      <w:pPr>
        <w:jc w:val="both"/>
        <w:rPr>
          <w:rFonts w:cstheme="minorHAnsi"/>
        </w:rPr>
      </w:pPr>
      <w:r w:rsidRPr="001D7FEC">
        <w:rPr>
          <w:rFonts w:cstheme="minorHAnsi"/>
          <w:noProof/>
          <w:lang w:eastAsia="es-CO"/>
        </w:rPr>
        <w:lastRenderedPageBreak/>
        <w:drawing>
          <wp:inline distT="0" distB="0" distL="0" distR="0">
            <wp:extent cx="5612130" cy="1657149"/>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657149"/>
                    </a:xfrm>
                    <a:prstGeom prst="rect">
                      <a:avLst/>
                    </a:prstGeom>
                    <a:noFill/>
                    <a:ln>
                      <a:noFill/>
                    </a:ln>
                  </pic:spPr>
                </pic:pic>
              </a:graphicData>
            </a:graphic>
          </wp:inline>
        </w:drawing>
      </w:r>
    </w:p>
    <w:p w:rsidR="001D7FEC" w:rsidRDefault="001D7FEC" w:rsidP="001D7FEC">
      <w:pPr>
        <w:jc w:val="both"/>
        <w:rPr>
          <w:rFonts w:cstheme="minorHAnsi"/>
        </w:rPr>
      </w:pPr>
      <w:r>
        <w:rPr>
          <w:sz w:val="23"/>
          <w:szCs w:val="23"/>
        </w:rPr>
        <w:t>A medida que el usuario ingresa la información solicitada, el sistema le mostrará el avance, paso a paso, como se observa a continuación.</w:t>
      </w:r>
    </w:p>
    <w:p w:rsidR="00D45593" w:rsidRDefault="001D7FEC" w:rsidP="00D45593">
      <w:pPr>
        <w:jc w:val="both"/>
        <w:rPr>
          <w:rFonts w:cstheme="minorHAnsi"/>
        </w:rPr>
      </w:pPr>
      <w:r w:rsidRPr="001D7FEC">
        <w:rPr>
          <w:rFonts w:cstheme="minorHAnsi"/>
          <w:noProof/>
          <w:lang w:eastAsia="es-CO"/>
        </w:rPr>
        <w:drawing>
          <wp:inline distT="0" distB="0" distL="0" distR="0">
            <wp:extent cx="5612130" cy="1443826"/>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443826"/>
                    </a:xfrm>
                    <a:prstGeom prst="rect">
                      <a:avLst/>
                    </a:prstGeom>
                    <a:noFill/>
                    <a:ln>
                      <a:noFill/>
                    </a:ln>
                  </pic:spPr>
                </pic:pic>
              </a:graphicData>
            </a:graphic>
          </wp:inline>
        </w:drawing>
      </w:r>
    </w:p>
    <w:p w:rsidR="001D7FEC" w:rsidRDefault="001D7FEC" w:rsidP="00D45593">
      <w:pPr>
        <w:jc w:val="both"/>
        <w:rPr>
          <w:rFonts w:cstheme="minorHAnsi"/>
        </w:rPr>
      </w:pPr>
    </w:p>
    <w:p w:rsidR="001D7FEC" w:rsidRDefault="001D7FEC" w:rsidP="00D45593">
      <w:pPr>
        <w:jc w:val="both"/>
        <w:rPr>
          <w:rFonts w:cstheme="minorHAnsi"/>
        </w:rPr>
      </w:pPr>
    </w:p>
    <w:p w:rsidR="001D7FEC" w:rsidRDefault="001D7FEC" w:rsidP="00D45593">
      <w:pPr>
        <w:jc w:val="both"/>
        <w:rPr>
          <w:rFonts w:cstheme="minorHAnsi"/>
        </w:rPr>
      </w:pPr>
    </w:p>
    <w:p w:rsidR="001D7FEC" w:rsidRPr="001D7FEC" w:rsidRDefault="001D7FEC" w:rsidP="001D7FEC">
      <w:pPr>
        <w:pStyle w:val="Prrafodelista"/>
        <w:numPr>
          <w:ilvl w:val="1"/>
          <w:numId w:val="2"/>
        </w:numPr>
        <w:jc w:val="both"/>
        <w:rPr>
          <w:rFonts w:cstheme="minorHAnsi"/>
          <w:b/>
        </w:rPr>
      </w:pPr>
      <w:r w:rsidRPr="001D7FEC">
        <w:rPr>
          <w:rFonts w:cstheme="minorHAnsi"/>
          <w:b/>
        </w:rPr>
        <w:t xml:space="preserve">Responsable del Tratamiento </w:t>
      </w:r>
    </w:p>
    <w:p w:rsidR="001D7FEC" w:rsidRPr="001D7FEC" w:rsidRDefault="001D7FEC" w:rsidP="001D7FEC">
      <w:pPr>
        <w:jc w:val="both"/>
      </w:pPr>
      <w:r w:rsidRPr="001D7FEC">
        <w:t xml:space="preserve">La inscripción inicia con el ingreso de los datos del </w:t>
      </w:r>
      <w:r w:rsidRPr="001D7FEC">
        <w:rPr>
          <w:b/>
          <w:bCs/>
        </w:rPr>
        <w:t>Responsable del Tratamiento</w:t>
      </w:r>
      <w:r w:rsidRPr="001D7FEC">
        <w:t>, de acuerdo con el siguiente menú:</w:t>
      </w:r>
    </w:p>
    <w:p w:rsidR="001D7FEC" w:rsidRDefault="001D7FEC" w:rsidP="001D7FEC">
      <w:pPr>
        <w:jc w:val="center"/>
        <w:rPr>
          <w:rFonts w:cstheme="minorHAnsi"/>
          <w:b/>
        </w:rPr>
      </w:pPr>
      <w:r w:rsidRPr="001D7FEC">
        <w:rPr>
          <w:rFonts w:cstheme="minorHAnsi"/>
          <w:b/>
          <w:noProof/>
          <w:lang w:eastAsia="es-CO"/>
        </w:rPr>
        <w:lastRenderedPageBreak/>
        <w:drawing>
          <wp:inline distT="0" distB="0" distL="0" distR="0">
            <wp:extent cx="2066925" cy="3040013"/>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4335" cy="3050912"/>
                    </a:xfrm>
                    <a:prstGeom prst="rect">
                      <a:avLst/>
                    </a:prstGeom>
                    <a:noFill/>
                    <a:ln>
                      <a:noFill/>
                    </a:ln>
                  </pic:spPr>
                </pic:pic>
              </a:graphicData>
            </a:graphic>
          </wp:inline>
        </w:drawing>
      </w:r>
    </w:p>
    <w:p w:rsidR="001D7FEC" w:rsidRPr="001D7FEC" w:rsidRDefault="001D7FEC" w:rsidP="001D7FEC">
      <w:pPr>
        <w:pStyle w:val="Default"/>
        <w:jc w:val="both"/>
        <w:rPr>
          <w:rFonts w:asciiTheme="minorHAnsi" w:hAnsiTheme="minorHAnsi" w:cstheme="minorHAnsi"/>
          <w:sz w:val="22"/>
          <w:szCs w:val="22"/>
        </w:rPr>
      </w:pPr>
      <w:r w:rsidRPr="001D7FEC">
        <w:rPr>
          <w:rFonts w:asciiTheme="minorHAnsi" w:hAnsiTheme="minorHAnsi" w:cstheme="minorHAnsi"/>
          <w:sz w:val="22"/>
          <w:szCs w:val="22"/>
        </w:rPr>
        <w:t xml:space="preserve">Una vez se hace clic en </w:t>
      </w:r>
      <w:r w:rsidRPr="001D7FEC">
        <w:rPr>
          <w:rFonts w:asciiTheme="minorHAnsi" w:hAnsiTheme="minorHAnsi" w:cstheme="minorHAnsi"/>
          <w:b/>
          <w:bCs/>
          <w:sz w:val="22"/>
          <w:szCs w:val="22"/>
        </w:rPr>
        <w:t>Responsable del Tratamiento</w:t>
      </w:r>
      <w:r w:rsidRPr="001D7FEC">
        <w:rPr>
          <w:rFonts w:asciiTheme="minorHAnsi" w:hAnsiTheme="minorHAnsi" w:cstheme="minorHAnsi"/>
          <w:sz w:val="22"/>
          <w:szCs w:val="22"/>
        </w:rPr>
        <w:t xml:space="preserve">, el usuario deberá ingresar la información solicitada del Responsable, quien es la persona natural o jurídica, pública o privada, que por sí misma o en asocio con otros, decida sobre la base de datos y/o el Tratamiento de los mismos, entendido éste como cualquier operación o conjunto de operaciones sobre datos personales, tales como la recolección, almacenamiento, uso, circulación o supresión. </w:t>
      </w:r>
    </w:p>
    <w:p w:rsidR="00687E08" w:rsidRDefault="001D7FEC" w:rsidP="00687E08">
      <w:pPr>
        <w:pStyle w:val="Default"/>
        <w:jc w:val="both"/>
        <w:rPr>
          <w:rFonts w:asciiTheme="minorHAnsi" w:hAnsiTheme="minorHAnsi" w:cstheme="minorHAnsi"/>
          <w:sz w:val="22"/>
          <w:szCs w:val="22"/>
        </w:rPr>
      </w:pPr>
      <w:r w:rsidRPr="001D7FEC">
        <w:rPr>
          <w:rFonts w:asciiTheme="minorHAnsi" w:hAnsiTheme="minorHAnsi" w:cstheme="minorHAnsi"/>
          <w:sz w:val="22"/>
          <w:szCs w:val="22"/>
        </w:rPr>
        <w:t>En esta sección se cargará automáticamente la información básica suministrada inicialmente en el registro del usuario, de manera que solamente se debe completar la información solicitada en este formulario. La información ingresada al Registro se puede modificar hasta antes de finalizar el proceso de inscripción de cada base de datos, sin que se guarde registro de los cambios. Una vez finalice dicho proceso y el sistema le entregue el número de radicado de la inscripción de la base de datos, se podrán realizar actualizaciones o modificaciones, para ello el sistema conservará el histórico de la información registrada por cada radicado y sólo le permitirá realizar modificaciones sobre el último radicado. Una vez finalice los cambios se generará un nu</w:t>
      </w:r>
      <w:r w:rsidR="00687E08">
        <w:rPr>
          <w:rFonts w:asciiTheme="minorHAnsi" w:hAnsiTheme="minorHAnsi" w:cstheme="minorHAnsi"/>
          <w:sz w:val="22"/>
          <w:szCs w:val="22"/>
        </w:rPr>
        <w:t xml:space="preserve">evo radicado. </w:t>
      </w:r>
    </w:p>
    <w:p w:rsidR="00687E08" w:rsidRDefault="00687E08" w:rsidP="00687E08">
      <w:pPr>
        <w:pStyle w:val="Default"/>
        <w:jc w:val="both"/>
        <w:rPr>
          <w:rFonts w:asciiTheme="minorHAnsi" w:hAnsiTheme="minorHAnsi" w:cstheme="minorHAnsi"/>
          <w:sz w:val="22"/>
          <w:szCs w:val="22"/>
        </w:rPr>
      </w:pPr>
    </w:p>
    <w:p w:rsidR="001D7FEC" w:rsidRDefault="001D7FEC" w:rsidP="00687E08">
      <w:pPr>
        <w:pStyle w:val="Default"/>
        <w:jc w:val="both"/>
        <w:rPr>
          <w:rFonts w:asciiTheme="minorHAnsi" w:hAnsiTheme="minorHAnsi" w:cstheme="minorHAnsi"/>
          <w:sz w:val="22"/>
          <w:szCs w:val="22"/>
        </w:rPr>
      </w:pPr>
      <w:r w:rsidRPr="001D7FEC">
        <w:rPr>
          <w:rFonts w:asciiTheme="minorHAnsi" w:hAnsiTheme="minorHAnsi" w:cstheme="minorHAnsi"/>
          <w:sz w:val="22"/>
          <w:szCs w:val="22"/>
        </w:rPr>
        <w:t>La información solicitada se muestra a continuación:</w:t>
      </w:r>
    </w:p>
    <w:p w:rsidR="00687E08" w:rsidRDefault="00687E08" w:rsidP="00687E08">
      <w:pPr>
        <w:pStyle w:val="Default"/>
        <w:jc w:val="both"/>
        <w:rPr>
          <w:rFonts w:asciiTheme="minorHAnsi" w:hAnsiTheme="minorHAnsi" w:cstheme="minorHAnsi"/>
          <w:sz w:val="22"/>
          <w:szCs w:val="22"/>
        </w:rPr>
      </w:pPr>
    </w:p>
    <w:p w:rsidR="00687E08" w:rsidRDefault="00687E08" w:rsidP="00687E08">
      <w:pPr>
        <w:pStyle w:val="Default"/>
        <w:jc w:val="both"/>
        <w:rPr>
          <w:rFonts w:asciiTheme="minorHAnsi" w:hAnsiTheme="minorHAnsi" w:cstheme="minorHAnsi"/>
          <w:sz w:val="22"/>
          <w:szCs w:val="22"/>
        </w:rPr>
      </w:pPr>
      <w:r w:rsidRPr="00687E08">
        <w:rPr>
          <w:rFonts w:asciiTheme="minorHAnsi" w:hAnsiTheme="minorHAnsi" w:cstheme="minorHAnsi"/>
          <w:noProof/>
          <w:sz w:val="22"/>
          <w:szCs w:val="22"/>
          <w:lang w:eastAsia="es-CO"/>
        </w:rPr>
        <w:lastRenderedPageBreak/>
        <w:drawing>
          <wp:inline distT="0" distB="0" distL="0" distR="0">
            <wp:extent cx="4916300" cy="3638323"/>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9954" cy="3641027"/>
                    </a:xfrm>
                    <a:prstGeom prst="rect">
                      <a:avLst/>
                    </a:prstGeom>
                    <a:noFill/>
                    <a:ln>
                      <a:noFill/>
                    </a:ln>
                  </pic:spPr>
                </pic:pic>
              </a:graphicData>
            </a:graphic>
          </wp:inline>
        </w:drawing>
      </w:r>
    </w:p>
    <w:p w:rsidR="00687E08" w:rsidRDefault="00687E08" w:rsidP="00687E08">
      <w:pPr>
        <w:pStyle w:val="Default"/>
        <w:jc w:val="both"/>
        <w:rPr>
          <w:rFonts w:asciiTheme="minorHAnsi" w:hAnsiTheme="minorHAnsi" w:cstheme="minorHAnsi"/>
          <w:sz w:val="22"/>
          <w:szCs w:val="22"/>
        </w:rPr>
      </w:pPr>
    </w:p>
    <w:p w:rsidR="00687E08" w:rsidRDefault="00687E08" w:rsidP="00687E08">
      <w:pPr>
        <w:pStyle w:val="Default"/>
        <w:jc w:val="both"/>
        <w:rPr>
          <w:rFonts w:asciiTheme="minorHAnsi" w:hAnsiTheme="minorHAnsi" w:cstheme="minorHAnsi"/>
          <w:sz w:val="22"/>
          <w:szCs w:val="22"/>
        </w:rPr>
      </w:pPr>
      <w:r w:rsidRPr="00687E08">
        <w:rPr>
          <w:rFonts w:asciiTheme="minorHAnsi" w:hAnsiTheme="minorHAnsi" w:cstheme="minorHAnsi"/>
          <w:sz w:val="22"/>
          <w:szCs w:val="22"/>
        </w:rPr>
        <w:t xml:space="preserve">Para seleccionar la actividad económica, puede buscar por el nombre de la actividad, una parte de este o por el código que aparece en el Registro Mercantil o en el RUT. </w:t>
      </w:r>
    </w:p>
    <w:p w:rsidR="00687E08" w:rsidRPr="00687E08" w:rsidRDefault="00687E08" w:rsidP="00687E08">
      <w:pPr>
        <w:pStyle w:val="Default"/>
        <w:jc w:val="both"/>
        <w:rPr>
          <w:rFonts w:asciiTheme="minorHAnsi" w:hAnsiTheme="minorHAnsi" w:cstheme="minorHAnsi"/>
          <w:sz w:val="22"/>
          <w:szCs w:val="22"/>
        </w:rPr>
      </w:pPr>
    </w:p>
    <w:p w:rsidR="00687E08" w:rsidRDefault="00687E08" w:rsidP="00687E08">
      <w:pPr>
        <w:pStyle w:val="Default"/>
        <w:jc w:val="both"/>
        <w:rPr>
          <w:rFonts w:asciiTheme="minorHAnsi" w:hAnsiTheme="minorHAnsi" w:cstheme="minorHAnsi"/>
          <w:sz w:val="22"/>
          <w:szCs w:val="22"/>
        </w:rPr>
      </w:pPr>
      <w:r w:rsidRPr="00687E08">
        <w:rPr>
          <w:rFonts w:asciiTheme="minorHAnsi" w:hAnsiTheme="minorHAnsi" w:cstheme="minorHAnsi"/>
          <w:sz w:val="22"/>
          <w:szCs w:val="22"/>
        </w:rPr>
        <w:t xml:space="preserve">Para registrar o modificar la dirección, se debe hacer clic en el botón </w:t>
      </w:r>
      <w:r w:rsidRPr="00687E08">
        <w:rPr>
          <w:rFonts w:asciiTheme="minorHAnsi" w:hAnsiTheme="minorHAnsi" w:cstheme="minorHAnsi"/>
          <w:b/>
          <w:bCs/>
          <w:sz w:val="22"/>
          <w:szCs w:val="22"/>
        </w:rPr>
        <w:t>Ingresar Dirección</w:t>
      </w:r>
      <w:r w:rsidRPr="00687E08">
        <w:rPr>
          <w:rFonts w:asciiTheme="minorHAnsi" w:hAnsiTheme="minorHAnsi" w:cstheme="minorHAnsi"/>
          <w:sz w:val="22"/>
          <w:szCs w:val="22"/>
        </w:rPr>
        <w:t>. Al momento de seleccionar esta opción, el sistema desplegará el formulario que se muestra a continuación:</w:t>
      </w:r>
    </w:p>
    <w:p w:rsidR="00687E08" w:rsidRDefault="00687E08" w:rsidP="00687E08">
      <w:pPr>
        <w:pStyle w:val="Default"/>
        <w:jc w:val="both"/>
        <w:rPr>
          <w:rFonts w:asciiTheme="minorHAnsi" w:hAnsiTheme="minorHAnsi" w:cstheme="minorHAnsi"/>
          <w:sz w:val="22"/>
          <w:szCs w:val="22"/>
        </w:rPr>
      </w:pPr>
    </w:p>
    <w:p w:rsidR="00687E08" w:rsidRDefault="00687E08" w:rsidP="00687E08">
      <w:pPr>
        <w:pStyle w:val="Default"/>
        <w:jc w:val="both"/>
        <w:rPr>
          <w:rFonts w:asciiTheme="minorHAnsi" w:hAnsiTheme="minorHAnsi" w:cstheme="minorHAnsi"/>
          <w:sz w:val="22"/>
          <w:szCs w:val="22"/>
        </w:rPr>
      </w:pPr>
    </w:p>
    <w:p w:rsidR="00687E08" w:rsidRDefault="00687E08" w:rsidP="00687E08">
      <w:pPr>
        <w:pStyle w:val="Default"/>
        <w:jc w:val="center"/>
        <w:rPr>
          <w:rFonts w:asciiTheme="minorHAnsi" w:hAnsiTheme="minorHAnsi" w:cstheme="minorHAnsi"/>
          <w:sz w:val="22"/>
          <w:szCs w:val="22"/>
        </w:rPr>
      </w:pPr>
      <w:r w:rsidRPr="00687E08">
        <w:rPr>
          <w:rFonts w:asciiTheme="minorHAnsi" w:hAnsiTheme="minorHAnsi" w:cstheme="minorHAnsi"/>
          <w:noProof/>
          <w:sz w:val="22"/>
          <w:szCs w:val="22"/>
          <w:lang w:eastAsia="es-CO"/>
        </w:rPr>
        <w:lastRenderedPageBreak/>
        <w:drawing>
          <wp:inline distT="0" distB="0" distL="0" distR="0">
            <wp:extent cx="4030345" cy="3218244"/>
            <wp:effectExtent l="0" t="0" r="825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932" cy="3225101"/>
                    </a:xfrm>
                    <a:prstGeom prst="rect">
                      <a:avLst/>
                    </a:prstGeom>
                    <a:noFill/>
                    <a:ln>
                      <a:noFill/>
                    </a:ln>
                  </pic:spPr>
                </pic:pic>
              </a:graphicData>
            </a:graphic>
          </wp:inline>
        </w:drawing>
      </w:r>
    </w:p>
    <w:p w:rsidR="00687E08" w:rsidRPr="00687E08" w:rsidRDefault="00687E08" w:rsidP="00687E08">
      <w:pPr>
        <w:pStyle w:val="Default"/>
        <w:jc w:val="both"/>
        <w:rPr>
          <w:rFonts w:asciiTheme="minorHAnsi" w:hAnsiTheme="minorHAnsi" w:cstheme="minorHAnsi"/>
          <w:sz w:val="22"/>
          <w:szCs w:val="22"/>
        </w:rPr>
      </w:pPr>
      <w:r>
        <w:rPr>
          <w:sz w:val="23"/>
          <w:szCs w:val="23"/>
        </w:rPr>
        <w:t xml:space="preserve">Se ingresan los datos que se visualizan en el formulario, para crear o modificar la dirección, posteriormente se selecciona el botón </w:t>
      </w:r>
      <w:r>
        <w:rPr>
          <w:b/>
          <w:bCs/>
          <w:sz w:val="23"/>
          <w:szCs w:val="23"/>
        </w:rPr>
        <w:t xml:space="preserve">Aceptar </w:t>
      </w:r>
      <w:r>
        <w:rPr>
          <w:sz w:val="23"/>
          <w:szCs w:val="23"/>
        </w:rPr>
        <w:t xml:space="preserve">para finalizar la creación o modificación del campo </w:t>
      </w:r>
      <w:r>
        <w:rPr>
          <w:b/>
          <w:bCs/>
          <w:sz w:val="23"/>
          <w:szCs w:val="23"/>
        </w:rPr>
        <w:t>Dirección</w:t>
      </w:r>
      <w:r>
        <w:rPr>
          <w:sz w:val="23"/>
          <w:szCs w:val="23"/>
        </w:rPr>
        <w:t>.</w:t>
      </w:r>
    </w:p>
    <w:p w:rsidR="001D7FEC" w:rsidRDefault="001D7FEC" w:rsidP="001D7FEC">
      <w:pPr>
        <w:jc w:val="both"/>
        <w:rPr>
          <w:rFonts w:cstheme="minorHAnsi"/>
          <w:b/>
        </w:rPr>
      </w:pPr>
    </w:p>
    <w:p w:rsidR="00687E08" w:rsidRDefault="00687E08" w:rsidP="001D7FEC">
      <w:pPr>
        <w:jc w:val="both"/>
        <w:rPr>
          <w:rFonts w:cstheme="minorHAnsi"/>
          <w:b/>
        </w:rPr>
      </w:pPr>
      <w:r w:rsidRPr="00687E08">
        <w:rPr>
          <w:rFonts w:cstheme="minorHAnsi"/>
          <w:b/>
          <w:noProof/>
          <w:lang w:eastAsia="es-CO"/>
        </w:rPr>
        <w:drawing>
          <wp:inline distT="0" distB="0" distL="0" distR="0">
            <wp:extent cx="5612130" cy="2278027"/>
            <wp:effectExtent l="0" t="0" r="762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278027"/>
                    </a:xfrm>
                    <a:prstGeom prst="rect">
                      <a:avLst/>
                    </a:prstGeom>
                    <a:noFill/>
                    <a:ln>
                      <a:noFill/>
                    </a:ln>
                  </pic:spPr>
                </pic:pic>
              </a:graphicData>
            </a:graphic>
          </wp:inline>
        </w:drawing>
      </w:r>
    </w:p>
    <w:p w:rsidR="001D7FEC" w:rsidRDefault="00687E08" w:rsidP="00687E08">
      <w:pPr>
        <w:jc w:val="both"/>
        <w:rPr>
          <w:b/>
          <w:bCs/>
          <w:sz w:val="23"/>
          <w:szCs w:val="23"/>
        </w:rPr>
      </w:pPr>
      <w:r>
        <w:rPr>
          <w:sz w:val="23"/>
          <w:szCs w:val="23"/>
        </w:rPr>
        <w:t xml:space="preserve">Una vez se guarde la información relacionada con el Responsable del Tratamiento, podrá continuar con la sección </w:t>
      </w:r>
      <w:r>
        <w:rPr>
          <w:b/>
          <w:bCs/>
          <w:sz w:val="23"/>
          <w:szCs w:val="23"/>
        </w:rPr>
        <w:t>Inscribir Bases de Datos.</w:t>
      </w:r>
    </w:p>
    <w:p w:rsidR="00687E08" w:rsidRDefault="00687E08" w:rsidP="00687E08">
      <w:pPr>
        <w:jc w:val="center"/>
        <w:rPr>
          <w:rFonts w:cstheme="minorHAnsi"/>
          <w:b/>
        </w:rPr>
      </w:pPr>
      <w:r w:rsidRPr="00687E08">
        <w:rPr>
          <w:rFonts w:cstheme="minorHAnsi"/>
          <w:b/>
          <w:noProof/>
          <w:lang w:eastAsia="es-CO"/>
        </w:rPr>
        <w:lastRenderedPageBreak/>
        <w:drawing>
          <wp:inline distT="0" distB="0" distL="0" distR="0">
            <wp:extent cx="2371725" cy="3441011"/>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6968" cy="3448617"/>
                    </a:xfrm>
                    <a:prstGeom prst="rect">
                      <a:avLst/>
                    </a:prstGeom>
                    <a:noFill/>
                    <a:ln>
                      <a:noFill/>
                    </a:ln>
                  </pic:spPr>
                </pic:pic>
              </a:graphicData>
            </a:graphic>
          </wp:inline>
        </w:drawing>
      </w:r>
    </w:p>
    <w:p w:rsidR="00687E08" w:rsidRDefault="00687E08" w:rsidP="00687E08">
      <w:pPr>
        <w:jc w:val="both"/>
        <w:rPr>
          <w:sz w:val="23"/>
          <w:szCs w:val="23"/>
        </w:rPr>
      </w:pPr>
      <w:r>
        <w:rPr>
          <w:sz w:val="23"/>
          <w:szCs w:val="23"/>
        </w:rPr>
        <w:t xml:space="preserve">En esta sección se debe ingresar la cantidad de bases de datos con información personal respecto de las cuales el Responsable realiza Tratamiento. Éstas deben inscribirse de manera independiente cada una y el número se puede aumentar en cualquier momento, en caso de ser necesario. El sistema no permite disminuir el número de bases de datos si ya se encuentran inscritas o cuyo proceso de inscripción haya iniciado. En caso de que por error inicie el registro de una base de datos, antes de finalizarla podrá solicitar su eliminación a través del correo electrónico </w:t>
      </w:r>
      <w:hyperlink r:id="rId26" w:history="1">
        <w:r w:rsidRPr="00D97393">
          <w:rPr>
            <w:rStyle w:val="Hipervnculo"/>
            <w:sz w:val="23"/>
            <w:szCs w:val="23"/>
          </w:rPr>
          <w:t>soporteRNBD@sic.gov.co</w:t>
        </w:r>
      </w:hyperlink>
      <w:r>
        <w:rPr>
          <w:sz w:val="23"/>
          <w:szCs w:val="23"/>
        </w:rPr>
        <w:t>.</w:t>
      </w:r>
    </w:p>
    <w:p w:rsidR="00687E08" w:rsidRDefault="00687E08" w:rsidP="00687E08">
      <w:pPr>
        <w:jc w:val="both"/>
        <w:rPr>
          <w:rFonts w:cstheme="minorHAnsi"/>
          <w:b/>
        </w:rPr>
      </w:pPr>
      <w:r w:rsidRPr="00687E08">
        <w:rPr>
          <w:rFonts w:cstheme="minorHAnsi"/>
          <w:b/>
          <w:noProof/>
          <w:lang w:eastAsia="es-CO"/>
        </w:rPr>
        <w:lastRenderedPageBreak/>
        <w:drawing>
          <wp:inline distT="0" distB="0" distL="0" distR="0">
            <wp:extent cx="5612130" cy="3593017"/>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593017"/>
                    </a:xfrm>
                    <a:prstGeom prst="rect">
                      <a:avLst/>
                    </a:prstGeom>
                    <a:noFill/>
                    <a:ln>
                      <a:noFill/>
                    </a:ln>
                  </pic:spPr>
                </pic:pic>
              </a:graphicData>
            </a:graphic>
          </wp:inline>
        </w:drawing>
      </w:r>
    </w:p>
    <w:p w:rsidR="00687E08" w:rsidRDefault="00687E08" w:rsidP="00687E08">
      <w:pPr>
        <w:jc w:val="both"/>
        <w:rPr>
          <w:rFonts w:cstheme="minorHAnsi"/>
          <w:b/>
        </w:rPr>
      </w:pPr>
    </w:p>
    <w:p w:rsidR="00687E08" w:rsidRDefault="00687E08" w:rsidP="00687E08">
      <w:pPr>
        <w:jc w:val="both"/>
        <w:rPr>
          <w:sz w:val="23"/>
          <w:szCs w:val="23"/>
        </w:rPr>
      </w:pPr>
      <w:r>
        <w:rPr>
          <w:sz w:val="23"/>
          <w:szCs w:val="23"/>
        </w:rPr>
        <w:t>En caso de disminuir el número de bases de datos a inscribir, si no se ha iniciado la inscripción, el sistema eliminará de la lista la cantidad de las bases de datos disminuidas de las pendientes por registrar.</w:t>
      </w:r>
    </w:p>
    <w:p w:rsidR="00687E08" w:rsidRDefault="00687E08" w:rsidP="00687E08">
      <w:pPr>
        <w:jc w:val="both"/>
        <w:rPr>
          <w:sz w:val="23"/>
          <w:szCs w:val="23"/>
        </w:rPr>
      </w:pPr>
      <w:r>
        <w:rPr>
          <w:sz w:val="23"/>
          <w:szCs w:val="23"/>
        </w:rPr>
        <w:t xml:space="preserve">Para iniciar la inscripción de una base de datos, se debe editar el registro correspondiente ingresando por la opción </w:t>
      </w:r>
      <w:r>
        <w:rPr>
          <w:b/>
          <w:bCs/>
          <w:sz w:val="23"/>
          <w:szCs w:val="23"/>
        </w:rPr>
        <w:t xml:space="preserve">Continuar registro. </w:t>
      </w:r>
      <w:r>
        <w:rPr>
          <w:sz w:val="23"/>
          <w:szCs w:val="23"/>
        </w:rPr>
        <w:t xml:space="preserve">Para modificar o actualizar un registro finalizado se debe ingresar por la opción </w:t>
      </w:r>
      <w:r>
        <w:rPr>
          <w:b/>
          <w:bCs/>
          <w:sz w:val="23"/>
          <w:szCs w:val="23"/>
        </w:rPr>
        <w:t>Modificar Datos</w:t>
      </w:r>
      <w:r>
        <w:rPr>
          <w:sz w:val="23"/>
          <w:szCs w:val="23"/>
        </w:rPr>
        <w:t>.</w:t>
      </w:r>
    </w:p>
    <w:p w:rsidR="00687E08" w:rsidRDefault="00687E08" w:rsidP="00687E08">
      <w:pPr>
        <w:jc w:val="both"/>
        <w:rPr>
          <w:rFonts w:cstheme="minorHAnsi"/>
          <w:b/>
        </w:rPr>
      </w:pPr>
      <w:r w:rsidRPr="00687E08">
        <w:rPr>
          <w:rFonts w:cstheme="minorHAnsi"/>
          <w:b/>
          <w:noProof/>
          <w:lang w:eastAsia="es-CO"/>
        </w:rPr>
        <w:drawing>
          <wp:inline distT="0" distB="0" distL="0" distR="0">
            <wp:extent cx="5612130" cy="2395917"/>
            <wp:effectExtent l="0" t="0" r="762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395917"/>
                    </a:xfrm>
                    <a:prstGeom prst="rect">
                      <a:avLst/>
                    </a:prstGeom>
                    <a:noFill/>
                    <a:ln>
                      <a:noFill/>
                    </a:ln>
                  </pic:spPr>
                </pic:pic>
              </a:graphicData>
            </a:graphic>
          </wp:inline>
        </w:drawing>
      </w:r>
    </w:p>
    <w:p w:rsidR="00687E08" w:rsidRDefault="00687E08" w:rsidP="00687E08">
      <w:pPr>
        <w:jc w:val="both"/>
        <w:rPr>
          <w:sz w:val="23"/>
          <w:szCs w:val="23"/>
        </w:rPr>
      </w:pPr>
      <w:r>
        <w:rPr>
          <w:sz w:val="23"/>
          <w:szCs w:val="23"/>
        </w:rPr>
        <w:lastRenderedPageBreak/>
        <w:t xml:space="preserve">Al hacer clic en </w:t>
      </w:r>
      <w:r>
        <w:rPr>
          <w:b/>
          <w:bCs/>
          <w:sz w:val="23"/>
          <w:szCs w:val="23"/>
        </w:rPr>
        <w:t>Continuar Registro</w:t>
      </w:r>
      <w:r>
        <w:rPr>
          <w:sz w:val="23"/>
          <w:szCs w:val="23"/>
        </w:rPr>
        <w:t xml:space="preserve">, el sistema desplegará el primer formulario para ingresar o modificar el </w:t>
      </w:r>
      <w:r>
        <w:rPr>
          <w:b/>
          <w:bCs/>
          <w:sz w:val="23"/>
          <w:szCs w:val="23"/>
        </w:rPr>
        <w:t xml:space="preserve">Nombre </w:t>
      </w:r>
      <w:r>
        <w:rPr>
          <w:sz w:val="23"/>
          <w:szCs w:val="23"/>
        </w:rPr>
        <w:t xml:space="preserve">y la </w:t>
      </w:r>
      <w:r>
        <w:rPr>
          <w:b/>
          <w:bCs/>
          <w:sz w:val="23"/>
          <w:szCs w:val="23"/>
        </w:rPr>
        <w:t xml:space="preserve">Finalidad </w:t>
      </w:r>
      <w:r>
        <w:rPr>
          <w:sz w:val="23"/>
          <w:szCs w:val="23"/>
        </w:rPr>
        <w:t>de la base de datos:</w:t>
      </w:r>
    </w:p>
    <w:p w:rsidR="00687E08" w:rsidRDefault="00687E08" w:rsidP="00687E08">
      <w:pPr>
        <w:jc w:val="both"/>
        <w:rPr>
          <w:rFonts w:cstheme="minorHAnsi"/>
          <w:b/>
        </w:rPr>
      </w:pPr>
      <w:r w:rsidRPr="00687E08">
        <w:rPr>
          <w:rFonts w:cstheme="minorHAnsi"/>
          <w:b/>
          <w:noProof/>
          <w:lang w:eastAsia="es-CO"/>
        </w:rPr>
        <w:drawing>
          <wp:inline distT="0" distB="0" distL="0" distR="0">
            <wp:extent cx="5612130" cy="370358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703580"/>
                    </a:xfrm>
                    <a:prstGeom prst="rect">
                      <a:avLst/>
                    </a:prstGeom>
                    <a:noFill/>
                    <a:ln>
                      <a:noFill/>
                    </a:ln>
                  </pic:spPr>
                </pic:pic>
              </a:graphicData>
            </a:graphic>
          </wp:inline>
        </w:drawing>
      </w:r>
    </w:p>
    <w:p w:rsidR="00687E08" w:rsidRDefault="00687E08" w:rsidP="00687E08">
      <w:pPr>
        <w:jc w:val="both"/>
        <w:rPr>
          <w:rFonts w:cstheme="minorHAnsi"/>
          <w:b/>
        </w:rPr>
      </w:pPr>
    </w:p>
    <w:p w:rsidR="00687E08" w:rsidRDefault="00687E08" w:rsidP="00687E08">
      <w:pPr>
        <w:pStyle w:val="Default"/>
        <w:jc w:val="both"/>
        <w:rPr>
          <w:rFonts w:asciiTheme="minorHAnsi" w:hAnsiTheme="minorHAnsi" w:cstheme="minorHAnsi"/>
          <w:sz w:val="22"/>
          <w:szCs w:val="22"/>
        </w:rPr>
      </w:pPr>
      <w:r w:rsidRPr="00687E08">
        <w:rPr>
          <w:rFonts w:asciiTheme="minorHAnsi" w:hAnsiTheme="minorHAnsi" w:cstheme="minorHAnsi"/>
          <w:b/>
          <w:bCs/>
          <w:sz w:val="22"/>
          <w:szCs w:val="22"/>
        </w:rPr>
        <w:t xml:space="preserve">Nombre de la base de datos: </w:t>
      </w:r>
      <w:r w:rsidRPr="00687E08">
        <w:rPr>
          <w:rFonts w:asciiTheme="minorHAnsi" w:hAnsiTheme="minorHAnsi" w:cstheme="minorHAnsi"/>
          <w:sz w:val="22"/>
          <w:szCs w:val="22"/>
        </w:rPr>
        <w:t xml:space="preserve">Corresponde al nombre con el que el Responsable reconoce la base de datos. </w:t>
      </w:r>
    </w:p>
    <w:p w:rsidR="00687E08" w:rsidRPr="00687E08" w:rsidRDefault="00687E08" w:rsidP="00687E08">
      <w:pPr>
        <w:pStyle w:val="Default"/>
        <w:jc w:val="both"/>
        <w:rPr>
          <w:rFonts w:asciiTheme="minorHAnsi" w:hAnsiTheme="minorHAnsi" w:cstheme="minorHAnsi"/>
          <w:sz w:val="22"/>
          <w:szCs w:val="22"/>
        </w:rPr>
      </w:pPr>
    </w:p>
    <w:p w:rsidR="00687E08" w:rsidRPr="00687E08" w:rsidRDefault="00687E08" w:rsidP="00687E08">
      <w:pPr>
        <w:jc w:val="both"/>
        <w:rPr>
          <w:rFonts w:cstheme="minorHAnsi"/>
        </w:rPr>
      </w:pPr>
      <w:r w:rsidRPr="00687E08">
        <w:rPr>
          <w:rFonts w:cstheme="minorHAnsi"/>
          <w:b/>
          <w:bCs/>
        </w:rPr>
        <w:t xml:space="preserve">Finalidad: </w:t>
      </w:r>
      <w:r w:rsidRPr="00687E08">
        <w:rPr>
          <w:rFonts w:cstheme="minorHAnsi"/>
        </w:rPr>
        <w:t xml:space="preserve">Corresponde al propósito para el cual se recogen los datos personales. Se debe seleccionar una de las finalidades propuestas en la lista y complementar con el campo </w:t>
      </w:r>
      <w:r w:rsidRPr="00687E08">
        <w:rPr>
          <w:rFonts w:cstheme="minorHAnsi"/>
          <w:b/>
          <w:bCs/>
        </w:rPr>
        <w:t>Descripción de la Finalidad</w:t>
      </w:r>
      <w:r w:rsidRPr="00687E08">
        <w:rPr>
          <w:rFonts w:cstheme="minorHAnsi"/>
        </w:rPr>
        <w:t xml:space="preserve">, en el cual se debe explicar en qué consiste, de acuerdo con la finalidad señalada en la política de tratamiento de datos del Responsable. Cuando termine de llenar estos dos campos debe hacer clic en el botón </w:t>
      </w:r>
      <w:r w:rsidRPr="00687E08">
        <w:rPr>
          <w:rFonts w:cstheme="minorHAnsi"/>
          <w:b/>
          <w:bCs/>
        </w:rPr>
        <w:t>Agregar Finalidad</w:t>
      </w:r>
      <w:r w:rsidRPr="00687E08">
        <w:rPr>
          <w:rFonts w:cstheme="minorHAnsi"/>
        </w:rPr>
        <w:t xml:space="preserve">. Es posible agregar más de una finalidad en caso de que la base de datos se utilice para más de un propósito. En caso de que no encuentre la finalidad a la que corresponde la base de datos puede comunicarse con el </w:t>
      </w:r>
      <w:proofErr w:type="spellStart"/>
      <w:r w:rsidRPr="00687E08">
        <w:rPr>
          <w:rFonts w:cstheme="minorHAnsi"/>
        </w:rPr>
        <w:t>call</w:t>
      </w:r>
      <w:proofErr w:type="spellEnd"/>
      <w:r w:rsidRPr="00687E08">
        <w:rPr>
          <w:rFonts w:cstheme="minorHAnsi"/>
        </w:rPr>
        <w:t xml:space="preserve"> center o informar a soporteRNBD@sic.gov.co la finalidad requerida (ver lista completa de finalidades en el anexo 2 del presente manual).</w:t>
      </w:r>
    </w:p>
    <w:p w:rsidR="00687E08" w:rsidRDefault="00687E08" w:rsidP="00687E08">
      <w:pPr>
        <w:pStyle w:val="Default"/>
        <w:jc w:val="both"/>
        <w:rPr>
          <w:rFonts w:asciiTheme="minorHAnsi" w:hAnsiTheme="minorHAnsi" w:cstheme="minorHAnsi"/>
          <w:sz w:val="22"/>
          <w:szCs w:val="22"/>
        </w:rPr>
      </w:pPr>
      <w:r w:rsidRPr="00687E08">
        <w:rPr>
          <w:rFonts w:asciiTheme="minorHAnsi" w:hAnsiTheme="minorHAnsi" w:cstheme="minorHAnsi"/>
          <w:b/>
          <w:bCs/>
          <w:sz w:val="22"/>
          <w:szCs w:val="22"/>
        </w:rPr>
        <w:t xml:space="preserve">Cantidad de titulares de la base de datos: </w:t>
      </w:r>
      <w:r w:rsidRPr="00687E08">
        <w:rPr>
          <w:rFonts w:asciiTheme="minorHAnsi" w:hAnsiTheme="minorHAnsi" w:cstheme="minorHAnsi"/>
          <w:sz w:val="22"/>
          <w:szCs w:val="22"/>
        </w:rPr>
        <w:t xml:space="preserve">Corresponde a la cantidad de titulares o personas naturales cuyos datos personales almacene en la base de datos que está inscribiendo. No se trata de la cantidad de registros que se tengan de esos titulares o personas naturales. En consecuencia, si la base de datos tiene más de un registro relacionado con un mismo titular o persona natural, para efectos de este campo, ese titular o persona natural se contará una sola vez. </w:t>
      </w:r>
    </w:p>
    <w:p w:rsidR="00687E08" w:rsidRPr="00687E08" w:rsidRDefault="00687E08" w:rsidP="00687E08">
      <w:pPr>
        <w:pStyle w:val="Default"/>
        <w:jc w:val="both"/>
        <w:rPr>
          <w:rFonts w:asciiTheme="minorHAnsi" w:hAnsiTheme="minorHAnsi" w:cstheme="minorHAnsi"/>
          <w:sz w:val="22"/>
          <w:szCs w:val="22"/>
        </w:rPr>
      </w:pPr>
    </w:p>
    <w:p w:rsidR="00687E08" w:rsidRPr="00687E08" w:rsidRDefault="00687E08" w:rsidP="00687E08">
      <w:pPr>
        <w:pStyle w:val="Default"/>
        <w:jc w:val="both"/>
        <w:rPr>
          <w:rFonts w:asciiTheme="minorHAnsi" w:hAnsiTheme="minorHAnsi" w:cstheme="minorHAnsi"/>
          <w:sz w:val="22"/>
          <w:szCs w:val="22"/>
        </w:rPr>
      </w:pPr>
      <w:r w:rsidRPr="00687E08">
        <w:rPr>
          <w:rFonts w:asciiTheme="minorHAnsi" w:hAnsiTheme="minorHAnsi" w:cstheme="minorHAnsi"/>
          <w:b/>
          <w:bCs/>
          <w:sz w:val="22"/>
          <w:szCs w:val="22"/>
        </w:rPr>
        <w:t xml:space="preserve">Norma: </w:t>
      </w:r>
      <w:r w:rsidRPr="00687E08">
        <w:rPr>
          <w:rFonts w:asciiTheme="minorHAnsi" w:hAnsiTheme="minorHAnsi" w:cstheme="minorHAnsi"/>
          <w:sz w:val="22"/>
          <w:szCs w:val="22"/>
        </w:rPr>
        <w:t xml:space="preserve">En caso de que la base de datos se construya como consecuencia de un mandato u orden dispuestos en una norma que así lo exija, se seleccionará “SI” a la pregunta “¿Existe alguna norma que le obligue a realizar tratamiento de estos datos?”, apareciendo los siguientes campos: Tipo de norma, Número y Año de expedición de la misma. En caso de no encontrar la opción requerida puede comunicarse con el </w:t>
      </w:r>
      <w:proofErr w:type="spellStart"/>
      <w:r w:rsidRPr="00687E08">
        <w:rPr>
          <w:rFonts w:asciiTheme="minorHAnsi" w:hAnsiTheme="minorHAnsi" w:cstheme="minorHAnsi"/>
          <w:i/>
          <w:iCs/>
          <w:sz w:val="22"/>
          <w:szCs w:val="22"/>
        </w:rPr>
        <w:t>call</w:t>
      </w:r>
      <w:proofErr w:type="spellEnd"/>
      <w:r w:rsidRPr="00687E08">
        <w:rPr>
          <w:rFonts w:asciiTheme="minorHAnsi" w:hAnsiTheme="minorHAnsi" w:cstheme="minorHAnsi"/>
          <w:i/>
          <w:iCs/>
          <w:sz w:val="22"/>
          <w:szCs w:val="22"/>
        </w:rPr>
        <w:t xml:space="preserve"> center </w:t>
      </w:r>
      <w:r w:rsidRPr="00687E08">
        <w:rPr>
          <w:rFonts w:asciiTheme="minorHAnsi" w:hAnsiTheme="minorHAnsi" w:cstheme="minorHAnsi"/>
          <w:sz w:val="22"/>
          <w:szCs w:val="22"/>
        </w:rPr>
        <w:t xml:space="preserve">o el correo electrónico soporteRNBD@sic.gov.co </w:t>
      </w:r>
    </w:p>
    <w:p w:rsidR="00687E08" w:rsidRDefault="00687E08" w:rsidP="00687E08">
      <w:pPr>
        <w:jc w:val="both"/>
        <w:rPr>
          <w:rFonts w:cstheme="minorHAnsi"/>
        </w:rPr>
      </w:pPr>
      <w:r w:rsidRPr="00687E08">
        <w:rPr>
          <w:rFonts w:cstheme="minorHAnsi"/>
        </w:rPr>
        <w:t xml:space="preserve">Al terminar de diligenciar estos campos se selecciona la Opción </w:t>
      </w:r>
      <w:r w:rsidRPr="00687E08">
        <w:rPr>
          <w:rFonts w:cstheme="minorHAnsi"/>
          <w:b/>
          <w:bCs/>
        </w:rPr>
        <w:t xml:space="preserve">Guardar </w:t>
      </w:r>
      <w:r w:rsidRPr="00687E08">
        <w:rPr>
          <w:rFonts w:cstheme="minorHAnsi"/>
        </w:rPr>
        <w:t>y el sistema remite al usuario a la pantalla anterior, con los cambios realizados:</w:t>
      </w:r>
    </w:p>
    <w:p w:rsidR="00687E08" w:rsidRDefault="00687E08" w:rsidP="00687E08">
      <w:pPr>
        <w:jc w:val="both"/>
        <w:rPr>
          <w:rFonts w:cstheme="minorHAnsi"/>
        </w:rPr>
      </w:pPr>
    </w:p>
    <w:p w:rsidR="00687E08" w:rsidRDefault="00687E08" w:rsidP="00687E08">
      <w:pPr>
        <w:jc w:val="both"/>
        <w:rPr>
          <w:rFonts w:cstheme="minorHAnsi"/>
          <w:b/>
        </w:rPr>
      </w:pPr>
      <w:r w:rsidRPr="00687E08">
        <w:rPr>
          <w:rFonts w:cstheme="minorHAnsi"/>
          <w:b/>
          <w:noProof/>
          <w:lang w:eastAsia="es-CO"/>
        </w:rPr>
        <w:drawing>
          <wp:inline distT="0" distB="0" distL="0" distR="0">
            <wp:extent cx="5612130" cy="1371480"/>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371480"/>
                    </a:xfrm>
                    <a:prstGeom prst="rect">
                      <a:avLst/>
                    </a:prstGeom>
                    <a:noFill/>
                    <a:ln>
                      <a:noFill/>
                    </a:ln>
                  </pic:spPr>
                </pic:pic>
              </a:graphicData>
            </a:graphic>
          </wp:inline>
        </w:drawing>
      </w:r>
    </w:p>
    <w:p w:rsidR="00687E08" w:rsidRDefault="00687E08" w:rsidP="00687E08">
      <w:pPr>
        <w:jc w:val="both"/>
        <w:rPr>
          <w:rFonts w:cstheme="minorHAnsi"/>
          <w:b/>
        </w:rPr>
      </w:pPr>
    </w:p>
    <w:p w:rsidR="00687E08" w:rsidRDefault="00687E08" w:rsidP="00687E08">
      <w:pPr>
        <w:pStyle w:val="Default"/>
        <w:rPr>
          <w:rFonts w:asciiTheme="minorHAnsi" w:hAnsiTheme="minorHAnsi" w:cstheme="minorHAnsi"/>
          <w:sz w:val="22"/>
          <w:szCs w:val="22"/>
        </w:rPr>
      </w:pPr>
      <w:r w:rsidRPr="00687E08">
        <w:rPr>
          <w:rFonts w:asciiTheme="minorHAnsi" w:hAnsiTheme="minorHAnsi" w:cstheme="minorHAnsi"/>
          <w:sz w:val="22"/>
          <w:szCs w:val="22"/>
        </w:rPr>
        <w:t xml:space="preserve">Una vez se guarda la información del nombre y finalidad de la base de datos, se muestra el menú completo que conforma el módulo de </w:t>
      </w:r>
      <w:r w:rsidRPr="00687E08">
        <w:rPr>
          <w:rFonts w:asciiTheme="minorHAnsi" w:hAnsiTheme="minorHAnsi" w:cstheme="minorHAnsi"/>
          <w:b/>
          <w:bCs/>
          <w:sz w:val="22"/>
          <w:szCs w:val="22"/>
        </w:rPr>
        <w:t xml:space="preserve">RNBD Inscripción de bases de datos </w:t>
      </w:r>
      <w:r w:rsidRPr="00687E08">
        <w:rPr>
          <w:rFonts w:asciiTheme="minorHAnsi" w:hAnsiTheme="minorHAnsi" w:cstheme="minorHAnsi"/>
          <w:sz w:val="22"/>
          <w:szCs w:val="22"/>
        </w:rPr>
        <w:t xml:space="preserve">y dará inicio al paso 1, con la opción </w:t>
      </w:r>
      <w:r w:rsidRPr="00687E08">
        <w:rPr>
          <w:rFonts w:asciiTheme="minorHAnsi" w:hAnsiTheme="minorHAnsi" w:cstheme="minorHAnsi"/>
          <w:b/>
          <w:bCs/>
          <w:sz w:val="22"/>
          <w:szCs w:val="22"/>
        </w:rPr>
        <w:t>Encargado del Tratamiento</w:t>
      </w:r>
      <w:r w:rsidRPr="00687E08">
        <w:rPr>
          <w:rFonts w:asciiTheme="minorHAnsi" w:hAnsiTheme="minorHAnsi" w:cstheme="minorHAnsi"/>
          <w:sz w:val="22"/>
          <w:szCs w:val="22"/>
        </w:rPr>
        <w:t xml:space="preserve">. </w:t>
      </w:r>
    </w:p>
    <w:p w:rsidR="00687E08" w:rsidRPr="00687E08" w:rsidRDefault="00687E08" w:rsidP="00687E08">
      <w:pPr>
        <w:pStyle w:val="Default"/>
        <w:rPr>
          <w:rFonts w:asciiTheme="minorHAnsi" w:hAnsiTheme="minorHAnsi" w:cstheme="minorHAnsi"/>
          <w:sz w:val="22"/>
          <w:szCs w:val="22"/>
        </w:rPr>
      </w:pPr>
    </w:p>
    <w:p w:rsidR="00687E08" w:rsidRDefault="00687E08" w:rsidP="00687E08">
      <w:pPr>
        <w:jc w:val="both"/>
        <w:rPr>
          <w:rFonts w:cstheme="minorHAnsi"/>
        </w:rPr>
      </w:pPr>
      <w:r w:rsidRPr="00687E08">
        <w:rPr>
          <w:rFonts w:cstheme="minorHAnsi"/>
        </w:rPr>
        <w:t>A continuación, se muestra el menú del Registro:</w:t>
      </w:r>
    </w:p>
    <w:p w:rsidR="00687E08" w:rsidRDefault="00687E08" w:rsidP="00687E08">
      <w:pPr>
        <w:jc w:val="center"/>
        <w:rPr>
          <w:rFonts w:cstheme="minorHAnsi"/>
          <w:b/>
        </w:rPr>
      </w:pPr>
      <w:r w:rsidRPr="00687E08">
        <w:rPr>
          <w:rFonts w:cstheme="minorHAnsi"/>
          <w:b/>
          <w:noProof/>
          <w:lang w:eastAsia="es-CO"/>
        </w:rPr>
        <w:lastRenderedPageBreak/>
        <w:drawing>
          <wp:inline distT="0" distB="0" distL="0" distR="0">
            <wp:extent cx="1790700" cy="35337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3533775"/>
                    </a:xfrm>
                    <a:prstGeom prst="rect">
                      <a:avLst/>
                    </a:prstGeom>
                    <a:noFill/>
                    <a:ln>
                      <a:noFill/>
                    </a:ln>
                  </pic:spPr>
                </pic:pic>
              </a:graphicData>
            </a:graphic>
          </wp:inline>
        </w:drawing>
      </w:r>
    </w:p>
    <w:p w:rsidR="00687E08" w:rsidRDefault="00687E08" w:rsidP="00687E08">
      <w:pPr>
        <w:jc w:val="center"/>
        <w:rPr>
          <w:rFonts w:cstheme="minorHAnsi"/>
          <w:b/>
        </w:rPr>
      </w:pPr>
    </w:p>
    <w:p w:rsidR="00687E08" w:rsidRDefault="00687E08" w:rsidP="00687E08">
      <w:pPr>
        <w:jc w:val="center"/>
        <w:rPr>
          <w:rFonts w:cstheme="minorHAnsi"/>
          <w:b/>
        </w:rPr>
      </w:pPr>
    </w:p>
    <w:p w:rsidR="00687E08" w:rsidRPr="006D5196" w:rsidRDefault="00687E08" w:rsidP="006D5196">
      <w:pPr>
        <w:pStyle w:val="Prrafodelista"/>
        <w:numPr>
          <w:ilvl w:val="1"/>
          <w:numId w:val="2"/>
        </w:numPr>
        <w:jc w:val="both"/>
        <w:rPr>
          <w:rFonts w:cstheme="minorHAnsi"/>
          <w:b/>
        </w:rPr>
      </w:pPr>
      <w:r w:rsidRPr="006D5196">
        <w:rPr>
          <w:rFonts w:cstheme="minorHAnsi"/>
          <w:b/>
        </w:rPr>
        <w:t xml:space="preserve">Encargado del Tratamiento </w:t>
      </w:r>
    </w:p>
    <w:p w:rsidR="00687E08" w:rsidRDefault="00687E08" w:rsidP="00687E08">
      <w:pPr>
        <w:jc w:val="both"/>
        <w:rPr>
          <w:sz w:val="23"/>
          <w:szCs w:val="23"/>
        </w:rPr>
      </w:pPr>
      <w:r>
        <w:rPr>
          <w:sz w:val="23"/>
          <w:szCs w:val="23"/>
        </w:rPr>
        <w:t xml:space="preserve">En caso de que la base de datos que se está registrando tenga Encargados del Tratamiento, es decir, persona natural o jurídica, pública o privada, que por sí misma o en asocio con otros, realice el Tratamiento de datos personales por cuenta del Responsable del Tratamiento, incluido(s) aquel (aquellos) que realiza(n) dicho Tratamiento fuera de Colombia, se registrarán los datos del éste(os) al hacer clic en el paso 1 </w:t>
      </w:r>
      <w:r>
        <w:rPr>
          <w:b/>
          <w:bCs/>
          <w:sz w:val="23"/>
          <w:szCs w:val="23"/>
        </w:rPr>
        <w:t>Encargado del Tratamiento</w:t>
      </w:r>
      <w:r>
        <w:rPr>
          <w:sz w:val="23"/>
          <w:szCs w:val="23"/>
        </w:rPr>
        <w:t xml:space="preserve">. Si la base de datos </w:t>
      </w:r>
      <w:r>
        <w:rPr>
          <w:b/>
          <w:bCs/>
          <w:sz w:val="23"/>
          <w:szCs w:val="23"/>
        </w:rPr>
        <w:t>no tiene Encargados</w:t>
      </w:r>
      <w:r>
        <w:rPr>
          <w:sz w:val="23"/>
          <w:szCs w:val="23"/>
        </w:rPr>
        <w:t>, puede continuar con el siguiente paso. Si en algún momento el tratamiento de la base de datos se entrega a un(os) Encargado(s), se deberá actualizar la información, agregando los datos solicitados.</w:t>
      </w:r>
    </w:p>
    <w:p w:rsidR="00687E08" w:rsidRDefault="00687E08" w:rsidP="00687E08">
      <w:pPr>
        <w:jc w:val="both"/>
        <w:rPr>
          <w:rFonts w:cstheme="minorHAnsi"/>
          <w:b/>
        </w:rPr>
      </w:pPr>
      <w:r w:rsidRPr="00687E08">
        <w:rPr>
          <w:rFonts w:cstheme="minorHAnsi"/>
          <w:b/>
          <w:noProof/>
          <w:lang w:eastAsia="es-CO"/>
        </w:rPr>
        <w:lastRenderedPageBreak/>
        <w:drawing>
          <wp:inline distT="0" distB="0" distL="0" distR="0">
            <wp:extent cx="5612130" cy="2987914"/>
            <wp:effectExtent l="0" t="0" r="762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987914"/>
                    </a:xfrm>
                    <a:prstGeom prst="rect">
                      <a:avLst/>
                    </a:prstGeom>
                    <a:noFill/>
                    <a:ln>
                      <a:noFill/>
                    </a:ln>
                  </pic:spPr>
                </pic:pic>
              </a:graphicData>
            </a:graphic>
          </wp:inline>
        </w:drawing>
      </w:r>
    </w:p>
    <w:p w:rsidR="00687E08" w:rsidRPr="00687E08" w:rsidRDefault="00687E08" w:rsidP="00687E08">
      <w:pPr>
        <w:pStyle w:val="Default"/>
        <w:jc w:val="both"/>
        <w:rPr>
          <w:rFonts w:asciiTheme="minorHAnsi" w:hAnsiTheme="minorHAnsi" w:cstheme="minorHAnsi"/>
          <w:sz w:val="22"/>
          <w:szCs w:val="22"/>
        </w:rPr>
      </w:pPr>
      <w:r w:rsidRPr="00687E08">
        <w:rPr>
          <w:rFonts w:asciiTheme="minorHAnsi" w:hAnsiTheme="minorHAnsi" w:cstheme="minorHAnsi"/>
          <w:sz w:val="22"/>
          <w:szCs w:val="22"/>
        </w:rPr>
        <w:t xml:space="preserve">El sistema mostrará la información por medio de una tabla. Cada registro podrá ser editado o eliminado. También se presentan los botones de </w:t>
      </w:r>
      <w:r w:rsidRPr="00687E08">
        <w:rPr>
          <w:rFonts w:asciiTheme="minorHAnsi" w:hAnsiTheme="minorHAnsi" w:cstheme="minorHAnsi"/>
          <w:b/>
          <w:bCs/>
          <w:sz w:val="22"/>
          <w:szCs w:val="22"/>
        </w:rPr>
        <w:t xml:space="preserve">Volver </w:t>
      </w:r>
      <w:r w:rsidRPr="00687E08">
        <w:rPr>
          <w:rFonts w:asciiTheme="minorHAnsi" w:hAnsiTheme="minorHAnsi" w:cstheme="minorHAnsi"/>
          <w:sz w:val="22"/>
          <w:szCs w:val="22"/>
        </w:rPr>
        <w:t xml:space="preserve">(regresar al paso anterior) y </w:t>
      </w:r>
      <w:r w:rsidRPr="00687E08">
        <w:rPr>
          <w:rFonts w:asciiTheme="minorHAnsi" w:hAnsiTheme="minorHAnsi" w:cstheme="minorHAnsi"/>
          <w:b/>
          <w:bCs/>
          <w:sz w:val="22"/>
          <w:szCs w:val="22"/>
        </w:rPr>
        <w:t xml:space="preserve">Agregar Encargado del Tratamiento. </w:t>
      </w:r>
      <w:r w:rsidRPr="00687E08">
        <w:rPr>
          <w:rFonts w:asciiTheme="minorHAnsi" w:hAnsiTheme="minorHAnsi" w:cstheme="minorHAnsi"/>
          <w:sz w:val="22"/>
          <w:szCs w:val="22"/>
        </w:rPr>
        <w:t>Los datos solicitados en la pantalla que se despliega se deben diligenciar tantas veces como número de Encargados del tratamiento tenga la base de datos. Cuando se realiza transmisión internacional de datos, se debe elegir la opción “</w:t>
      </w:r>
      <w:r w:rsidRPr="00687E08">
        <w:rPr>
          <w:rFonts w:asciiTheme="minorHAnsi" w:hAnsiTheme="minorHAnsi" w:cstheme="minorHAnsi"/>
          <w:b/>
          <w:bCs/>
          <w:sz w:val="22"/>
          <w:szCs w:val="22"/>
        </w:rPr>
        <w:t>Tiene domicilio fuera del país</w:t>
      </w:r>
      <w:r w:rsidRPr="00687E08">
        <w:rPr>
          <w:rFonts w:asciiTheme="minorHAnsi" w:hAnsiTheme="minorHAnsi" w:cstheme="minorHAnsi"/>
          <w:sz w:val="22"/>
          <w:szCs w:val="22"/>
        </w:rPr>
        <w:t xml:space="preserve">” y diligenciar el formulario dispuesto para el efecto con la información del Encargado. </w:t>
      </w:r>
    </w:p>
    <w:p w:rsidR="00687E08" w:rsidRDefault="00687E08" w:rsidP="00687E08">
      <w:pPr>
        <w:jc w:val="both"/>
        <w:rPr>
          <w:rFonts w:cstheme="minorHAnsi"/>
        </w:rPr>
      </w:pPr>
      <w:r w:rsidRPr="00687E08">
        <w:rPr>
          <w:rFonts w:cstheme="minorHAnsi"/>
        </w:rPr>
        <w:t xml:space="preserve">Para agregar un </w:t>
      </w:r>
      <w:r w:rsidRPr="00687E08">
        <w:rPr>
          <w:rFonts w:cstheme="minorHAnsi"/>
          <w:b/>
          <w:bCs/>
        </w:rPr>
        <w:t>Encargado</w:t>
      </w:r>
      <w:r w:rsidRPr="00687E08">
        <w:rPr>
          <w:rFonts w:cstheme="minorHAnsi"/>
        </w:rPr>
        <w:t>, el usuario deberá diligenciar los campos de la siguiente pantalla:</w:t>
      </w:r>
    </w:p>
    <w:p w:rsidR="006D5196" w:rsidRDefault="006D5196" w:rsidP="00687E08">
      <w:pPr>
        <w:jc w:val="both"/>
        <w:rPr>
          <w:rFonts w:cstheme="minorHAnsi"/>
          <w:b/>
        </w:rPr>
      </w:pPr>
      <w:r w:rsidRPr="006D5196">
        <w:rPr>
          <w:rFonts w:cstheme="minorHAnsi"/>
          <w:b/>
          <w:noProof/>
          <w:lang w:eastAsia="es-CO"/>
        </w:rPr>
        <w:drawing>
          <wp:inline distT="0" distB="0" distL="0" distR="0">
            <wp:extent cx="5612130" cy="3216520"/>
            <wp:effectExtent l="0" t="0" r="762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3216520"/>
                    </a:xfrm>
                    <a:prstGeom prst="rect">
                      <a:avLst/>
                    </a:prstGeom>
                    <a:noFill/>
                    <a:ln>
                      <a:noFill/>
                    </a:ln>
                  </pic:spPr>
                </pic:pic>
              </a:graphicData>
            </a:graphic>
          </wp:inline>
        </w:drawing>
      </w:r>
    </w:p>
    <w:p w:rsidR="006D5196" w:rsidRPr="006D5196" w:rsidRDefault="006D5196" w:rsidP="006D5196">
      <w:pPr>
        <w:pStyle w:val="Prrafodelista"/>
        <w:numPr>
          <w:ilvl w:val="1"/>
          <w:numId w:val="2"/>
        </w:numPr>
        <w:jc w:val="both"/>
        <w:rPr>
          <w:rFonts w:cstheme="minorHAnsi"/>
          <w:b/>
        </w:rPr>
      </w:pPr>
      <w:r w:rsidRPr="006D5196">
        <w:rPr>
          <w:rFonts w:cstheme="minorHAnsi"/>
          <w:b/>
        </w:rPr>
        <w:lastRenderedPageBreak/>
        <w:t>Canales de atención al Titular</w:t>
      </w:r>
    </w:p>
    <w:p w:rsidR="006D5196" w:rsidRDefault="006D5196" w:rsidP="00687E08">
      <w:pPr>
        <w:jc w:val="both"/>
        <w:rPr>
          <w:rFonts w:cstheme="minorHAnsi"/>
          <w:b/>
        </w:rPr>
      </w:pPr>
    </w:p>
    <w:p w:rsidR="006D5196" w:rsidRDefault="006D5196" w:rsidP="00687E08">
      <w:pPr>
        <w:jc w:val="both"/>
        <w:rPr>
          <w:rFonts w:cstheme="minorHAnsi"/>
          <w:b/>
        </w:rPr>
      </w:pPr>
      <w:r w:rsidRPr="006D5196">
        <w:rPr>
          <w:rFonts w:cstheme="minorHAnsi"/>
          <w:b/>
          <w:noProof/>
          <w:lang w:eastAsia="es-CO"/>
        </w:rPr>
        <w:drawing>
          <wp:inline distT="0" distB="0" distL="0" distR="0">
            <wp:extent cx="5612130" cy="2615426"/>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615426"/>
                    </a:xfrm>
                    <a:prstGeom prst="rect">
                      <a:avLst/>
                    </a:prstGeom>
                    <a:noFill/>
                    <a:ln>
                      <a:noFill/>
                    </a:ln>
                  </pic:spPr>
                </pic:pic>
              </a:graphicData>
            </a:graphic>
          </wp:inline>
        </w:drawing>
      </w:r>
    </w:p>
    <w:p w:rsidR="006D5196" w:rsidRDefault="006D5196" w:rsidP="006D5196">
      <w:pPr>
        <w:jc w:val="both"/>
        <w:rPr>
          <w:sz w:val="23"/>
          <w:szCs w:val="23"/>
        </w:rPr>
      </w:pPr>
      <w:r>
        <w:rPr>
          <w:sz w:val="23"/>
          <w:szCs w:val="23"/>
        </w:rPr>
        <w:t xml:space="preserve">Una vez ha ingresado la información del(los) Encargado(s), debe hacer clic en el botón </w:t>
      </w:r>
      <w:r>
        <w:rPr>
          <w:b/>
          <w:bCs/>
          <w:sz w:val="23"/>
          <w:szCs w:val="23"/>
        </w:rPr>
        <w:t>Continuar</w:t>
      </w:r>
      <w:r>
        <w:rPr>
          <w:sz w:val="23"/>
          <w:szCs w:val="23"/>
        </w:rPr>
        <w:t xml:space="preserve">, para seguir con la inscripción de los </w:t>
      </w:r>
      <w:r>
        <w:rPr>
          <w:b/>
          <w:bCs/>
          <w:sz w:val="23"/>
          <w:szCs w:val="23"/>
        </w:rPr>
        <w:t xml:space="preserve">Canales de Atención al Titular, </w:t>
      </w:r>
      <w:r>
        <w:rPr>
          <w:sz w:val="23"/>
          <w:szCs w:val="23"/>
        </w:rPr>
        <w:t>es decir, los distintos medios que el Responsable y el(los) Encargado(s) han puesto a disposición de los titulares para el ejercicio de los derechos a que se refiere la Ley 1581 de 2012. Debe tenerse en cuenta que para continuar es obligatorio diligenciar no solamente los canales habilitados por el Responsable sino los de cada uno de los Encargados inscritos. En el caso en que los canales de los encargados sean comunes a los del responsable, se deben registrar los mismos en cada encargado.</w:t>
      </w:r>
    </w:p>
    <w:p w:rsidR="006D5196" w:rsidRDefault="006D5196" w:rsidP="006D5196">
      <w:pPr>
        <w:jc w:val="both"/>
        <w:rPr>
          <w:rFonts w:cstheme="minorHAnsi"/>
          <w:b/>
        </w:rPr>
      </w:pPr>
      <w:r w:rsidRPr="006D5196">
        <w:rPr>
          <w:rFonts w:cstheme="minorHAnsi"/>
          <w:b/>
          <w:noProof/>
          <w:lang w:eastAsia="es-CO"/>
        </w:rPr>
        <w:lastRenderedPageBreak/>
        <w:drawing>
          <wp:inline distT="0" distB="0" distL="0" distR="0">
            <wp:extent cx="5612130" cy="349157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491570"/>
                    </a:xfrm>
                    <a:prstGeom prst="rect">
                      <a:avLst/>
                    </a:prstGeom>
                    <a:noFill/>
                    <a:ln>
                      <a:noFill/>
                    </a:ln>
                  </pic:spPr>
                </pic:pic>
              </a:graphicData>
            </a:graphic>
          </wp:inline>
        </w:drawing>
      </w:r>
    </w:p>
    <w:p w:rsidR="006D5196" w:rsidRDefault="006D5196" w:rsidP="006D5196">
      <w:pPr>
        <w:pStyle w:val="Prrafodelista"/>
        <w:numPr>
          <w:ilvl w:val="1"/>
          <w:numId w:val="2"/>
        </w:numPr>
        <w:jc w:val="both"/>
        <w:rPr>
          <w:rFonts w:cstheme="minorHAnsi"/>
          <w:b/>
        </w:rPr>
      </w:pPr>
      <w:r w:rsidRPr="006D5196">
        <w:rPr>
          <w:rFonts w:cstheme="minorHAnsi"/>
          <w:b/>
        </w:rPr>
        <w:t xml:space="preserve">Agregar Canal </w:t>
      </w:r>
    </w:p>
    <w:p w:rsidR="006D5196" w:rsidRDefault="006D5196" w:rsidP="006D5196">
      <w:pPr>
        <w:jc w:val="both"/>
        <w:rPr>
          <w:sz w:val="23"/>
          <w:szCs w:val="23"/>
        </w:rPr>
      </w:pPr>
      <w:r w:rsidRPr="006D5196">
        <w:rPr>
          <w:sz w:val="23"/>
          <w:szCs w:val="23"/>
        </w:rPr>
        <w:t>Esta opción permite inscribir uno por uno los canales de atención a los Titulares o los medios que el Responsable y el(los) Encargado(s) han puesto a disposición de éstos para el ejercicio de los derechos a que se refiere la Ley 1581 de 2012.</w:t>
      </w:r>
    </w:p>
    <w:p w:rsidR="006D5196" w:rsidRDefault="006D5196" w:rsidP="006D5196">
      <w:pPr>
        <w:jc w:val="both"/>
        <w:rPr>
          <w:rFonts w:cstheme="minorHAnsi"/>
          <w:b/>
        </w:rPr>
      </w:pPr>
      <w:r w:rsidRPr="006D5196">
        <w:rPr>
          <w:rFonts w:cstheme="minorHAnsi"/>
          <w:b/>
          <w:noProof/>
          <w:lang w:eastAsia="es-CO"/>
        </w:rPr>
        <w:drawing>
          <wp:inline distT="0" distB="0" distL="0" distR="0">
            <wp:extent cx="5612130" cy="1859475"/>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1859475"/>
                    </a:xfrm>
                    <a:prstGeom prst="rect">
                      <a:avLst/>
                    </a:prstGeom>
                    <a:noFill/>
                    <a:ln>
                      <a:noFill/>
                    </a:ln>
                  </pic:spPr>
                </pic:pic>
              </a:graphicData>
            </a:graphic>
          </wp:inline>
        </w:drawing>
      </w:r>
    </w:p>
    <w:p w:rsidR="006D5196" w:rsidRDefault="006D5196" w:rsidP="006D5196">
      <w:pPr>
        <w:jc w:val="both"/>
        <w:rPr>
          <w:sz w:val="23"/>
          <w:szCs w:val="23"/>
        </w:rPr>
      </w:pPr>
      <w:r>
        <w:rPr>
          <w:sz w:val="23"/>
          <w:szCs w:val="23"/>
        </w:rPr>
        <w:t xml:space="preserve">Al hacer clic en </w:t>
      </w:r>
      <w:r>
        <w:rPr>
          <w:b/>
          <w:bCs/>
          <w:sz w:val="23"/>
          <w:szCs w:val="23"/>
        </w:rPr>
        <w:t xml:space="preserve">Agregar Canal, </w:t>
      </w:r>
      <w:r>
        <w:rPr>
          <w:sz w:val="23"/>
          <w:szCs w:val="23"/>
        </w:rPr>
        <w:t xml:space="preserve">el usuario debe seleccionar el tipo de canal y el canal. Dependiendo del </w:t>
      </w:r>
      <w:r>
        <w:rPr>
          <w:b/>
          <w:bCs/>
          <w:sz w:val="23"/>
          <w:szCs w:val="23"/>
        </w:rPr>
        <w:t xml:space="preserve">Canal </w:t>
      </w:r>
      <w:r>
        <w:rPr>
          <w:sz w:val="23"/>
          <w:szCs w:val="23"/>
        </w:rPr>
        <w:t>que seleccione el sistema solicitará información adicional.</w:t>
      </w:r>
    </w:p>
    <w:p w:rsidR="006D5196" w:rsidRDefault="006D5196" w:rsidP="006D5196">
      <w:pPr>
        <w:jc w:val="center"/>
        <w:rPr>
          <w:rFonts w:cstheme="minorHAnsi"/>
          <w:b/>
        </w:rPr>
      </w:pPr>
      <w:r w:rsidRPr="006D5196">
        <w:rPr>
          <w:rFonts w:cstheme="minorHAnsi"/>
          <w:b/>
          <w:noProof/>
          <w:lang w:eastAsia="es-CO"/>
        </w:rPr>
        <w:lastRenderedPageBreak/>
        <w:drawing>
          <wp:inline distT="0" distB="0" distL="0" distR="0">
            <wp:extent cx="5296535" cy="1219131"/>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9373" cy="1226690"/>
                    </a:xfrm>
                    <a:prstGeom prst="rect">
                      <a:avLst/>
                    </a:prstGeom>
                    <a:noFill/>
                    <a:ln>
                      <a:noFill/>
                    </a:ln>
                  </pic:spPr>
                </pic:pic>
              </a:graphicData>
            </a:graphic>
          </wp:inline>
        </w:drawing>
      </w:r>
    </w:p>
    <w:p w:rsidR="006D5196" w:rsidRDefault="006D5196" w:rsidP="006D5196">
      <w:pPr>
        <w:jc w:val="center"/>
        <w:rPr>
          <w:rFonts w:cstheme="minorHAnsi"/>
          <w:b/>
        </w:rPr>
      </w:pPr>
    </w:p>
    <w:p w:rsidR="006D5196" w:rsidRPr="006D5196" w:rsidRDefault="006D5196" w:rsidP="006D5196">
      <w:pPr>
        <w:autoSpaceDE w:val="0"/>
        <w:autoSpaceDN w:val="0"/>
        <w:adjustRightInd w:val="0"/>
        <w:spacing w:after="0" w:line="240" w:lineRule="auto"/>
        <w:rPr>
          <w:rFonts w:ascii="Arial" w:hAnsi="Arial" w:cs="Arial"/>
          <w:sz w:val="24"/>
          <w:szCs w:val="24"/>
        </w:rPr>
      </w:pPr>
    </w:p>
    <w:p w:rsidR="006D5196" w:rsidRPr="006D5196" w:rsidRDefault="006D5196" w:rsidP="006D5196">
      <w:pPr>
        <w:pStyle w:val="Prrafodelista"/>
        <w:numPr>
          <w:ilvl w:val="0"/>
          <w:numId w:val="2"/>
        </w:numPr>
        <w:autoSpaceDE w:val="0"/>
        <w:autoSpaceDN w:val="0"/>
        <w:adjustRightInd w:val="0"/>
        <w:spacing w:after="0" w:line="240" w:lineRule="auto"/>
        <w:rPr>
          <w:rFonts w:cstheme="minorHAnsi"/>
          <w:b/>
          <w:color w:val="000000"/>
        </w:rPr>
      </w:pPr>
      <w:r w:rsidRPr="006D5196">
        <w:rPr>
          <w:rFonts w:cstheme="minorHAnsi"/>
          <w:b/>
          <w:bCs/>
          <w:iCs/>
          <w:color w:val="000000"/>
        </w:rPr>
        <w:t xml:space="preserve">Política de Tratamiento de la Información </w:t>
      </w:r>
    </w:p>
    <w:p w:rsidR="006D5196" w:rsidRPr="006D5196" w:rsidRDefault="006D5196" w:rsidP="006D5196">
      <w:pPr>
        <w:pStyle w:val="Prrafodelista"/>
        <w:autoSpaceDE w:val="0"/>
        <w:autoSpaceDN w:val="0"/>
        <w:adjustRightInd w:val="0"/>
        <w:spacing w:after="0" w:line="240" w:lineRule="auto"/>
        <w:jc w:val="both"/>
        <w:rPr>
          <w:rFonts w:cstheme="minorHAnsi"/>
          <w:b/>
          <w:bCs/>
          <w:iCs/>
          <w:color w:val="000000"/>
        </w:rPr>
      </w:pPr>
    </w:p>
    <w:p w:rsidR="006D5196" w:rsidRPr="006D5196" w:rsidRDefault="006D5196" w:rsidP="006D5196">
      <w:pPr>
        <w:pStyle w:val="Default"/>
        <w:jc w:val="both"/>
        <w:rPr>
          <w:rFonts w:asciiTheme="minorHAnsi" w:hAnsiTheme="minorHAnsi" w:cstheme="minorHAnsi"/>
          <w:sz w:val="22"/>
          <w:szCs w:val="22"/>
        </w:rPr>
      </w:pPr>
      <w:r w:rsidRPr="006D5196">
        <w:rPr>
          <w:rFonts w:asciiTheme="minorHAnsi" w:hAnsiTheme="minorHAnsi" w:cstheme="minorHAnsi"/>
          <w:sz w:val="22"/>
          <w:szCs w:val="22"/>
        </w:rPr>
        <w:t xml:space="preserve">Finalizado el registro de canales, se inicia el cargue de la </w:t>
      </w:r>
      <w:r w:rsidRPr="006D5196">
        <w:rPr>
          <w:rFonts w:asciiTheme="minorHAnsi" w:hAnsiTheme="minorHAnsi" w:cstheme="minorHAnsi"/>
          <w:b/>
          <w:bCs/>
          <w:sz w:val="22"/>
          <w:szCs w:val="22"/>
        </w:rPr>
        <w:t>Política de Tratamiento de la Información</w:t>
      </w:r>
      <w:r w:rsidRPr="006D5196">
        <w:rPr>
          <w:rFonts w:asciiTheme="minorHAnsi" w:hAnsiTheme="minorHAnsi" w:cstheme="minorHAnsi"/>
          <w:sz w:val="22"/>
          <w:szCs w:val="22"/>
        </w:rPr>
        <w:t xml:space="preserve">, aquí se cargarán, una por una, según corresponda, las políticas de Tratamiento de datos personales de los Responsables y Encargados. Hasta que no se carguen las políticas tanto del Responsable como del (los) Encargado (s) no se habilitará la opción </w:t>
      </w:r>
      <w:r w:rsidRPr="006D5196">
        <w:rPr>
          <w:rFonts w:asciiTheme="minorHAnsi" w:hAnsiTheme="minorHAnsi" w:cstheme="minorHAnsi"/>
          <w:b/>
          <w:bCs/>
          <w:sz w:val="22"/>
          <w:szCs w:val="22"/>
        </w:rPr>
        <w:t>“Continuar”</w:t>
      </w:r>
      <w:r w:rsidRPr="006D5196">
        <w:rPr>
          <w:rFonts w:asciiTheme="minorHAnsi" w:hAnsiTheme="minorHAnsi" w:cstheme="minorHAnsi"/>
          <w:sz w:val="22"/>
          <w:szCs w:val="22"/>
        </w:rPr>
        <w:t xml:space="preserve">. Dichas políticas deben incluir, por lo menos, la información señalada en el Artículo 2.2.2.25.3.2 Sección 3 Capítulo 25 del Decreto Único Reglamentario 1074 de 2015. </w:t>
      </w:r>
    </w:p>
    <w:p w:rsidR="006D5196" w:rsidRDefault="006D5196" w:rsidP="006D5196">
      <w:pPr>
        <w:autoSpaceDE w:val="0"/>
        <w:autoSpaceDN w:val="0"/>
        <w:adjustRightInd w:val="0"/>
        <w:spacing w:after="0" w:line="240" w:lineRule="auto"/>
        <w:jc w:val="both"/>
        <w:rPr>
          <w:rFonts w:cstheme="minorHAnsi"/>
        </w:rPr>
      </w:pPr>
      <w:r w:rsidRPr="006D5196">
        <w:rPr>
          <w:rFonts w:cstheme="minorHAnsi"/>
        </w:rPr>
        <w:t xml:space="preserve">Para cargar el archivo se debe tener en cuenta que solo se admiten archivos con el tipo de extensión </w:t>
      </w:r>
      <w:proofErr w:type="spellStart"/>
      <w:r w:rsidRPr="006D5196">
        <w:rPr>
          <w:rFonts w:cstheme="minorHAnsi"/>
        </w:rPr>
        <w:t>pdf</w:t>
      </w:r>
      <w:proofErr w:type="spellEnd"/>
      <w:r w:rsidRPr="006D5196">
        <w:rPr>
          <w:rFonts w:cstheme="minorHAnsi"/>
        </w:rPr>
        <w:t>. El tamaño máximo del archivo será de 2MB.</w:t>
      </w:r>
    </w:p>
    <w:p w:rsidR="006D5196" w:rsidRDefault="006D5196" w:rsidP="006D5196">
      <w:pPr>
        <w:autoSpaceDE w:val="0"/>
        <w:autoSpaceDN w:val="0"/>
        <w:adjustRightInd w:val="0"/>
        <w:spacing w:after="0" w:line="240" w:lineRule="auto"/>
        <w:jc w:val="both"/>
        <w:rPr>
          <w:rFonts w:cstheme="minorHAnsi"/>
        </w:rPr>
      </w:pPr>
    </w:p>
    <w:p w:rsidR="006D5196" w:rsidRDefault="006D5196" w:rsidP="006D5196">
      <w:pPr>
        <w:autoSpaceDE w:val="0"/>
        <w:autoSpaceDN w:val="0"/>
        <w:adjustRightInd w:val="0"/>
        <w:spacing w:after="0" w:line="240" w:lineRule="auto"/>
        <w:jc w:val="both"/>
        <w:rPr>
          <w:rFonts w:cstheme="minorHAnsi"/>
          <w:b/>
          <w:color w:val="000000"/>
        </w:rPr>
      </w:pPr>
      <w:r w:rsidRPr="006D5196">
        <w:rPr>
          <w:rFonts w:cstheme="minorHAnsi"/>
          <w:b/>
          <w:noProof/>
          <w:color w:val="000000"/>
          <w:lang w:eastAsia="es-CO"/>
        </w:rPr>
        <w:drawing>
          <wp:inline distT="0" distB="0" distL="0" distR="0">
            <wp:extent cx="5612130" cy="3385355"/>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385355"/>
                    </a:xfrm>
                    <a:prstGeom prst="rect">
                      <a:avLst/>
                    </a:prstGeom>
                    <a:noFill/>
                    <a:ln>
                      <a:noFill/>
                    </a:ln>
                  </pic:spPr>
                </pic:pic>
              </a:graphicData>
            </a:graphic>
          </wp:inline>
        </w:drawing>
      </w:r>
    </w:p>
    <w:p w:rsidR="006D5196" w:rsidRDefault="006D5196" w:rsidP="006D5196">
      <w:pPr>
        <w:pStyle w:val="Prrafodelista"/>
        <w:numPr>
          <w:ilvl w:val="1"/>
          <w:numId w:val="2"/>
        </w:numPr>
        <w:autoSpaceDE w:val="0"/>
        <w:autoSpaceDN w:val="0"/>
        <w:adjustRightInd w:val="0"/>
        <w:spacing w:after="0" w:line="240" w:lineRule="auto"/>
        <w:jc w:val="both"/>
        <w:rPr>
          <w:rFonts w:cstheme="minorHAnsi"/>
          <w:b/>
          <w:color w:val="000000"/>
        </w:rPr>
      </w:pPr>
      <w:r w:rsidRPr="006D5196">
        <w:rPr>
          <w:rFonts w:cstheme="minorHAnsi"/>
          <w:b/>
          <w:color w:val="000000"/>
        </w:rPr>
        <w:t xml:space="preserve">Forma de tratamiento </w:t>
      </w:r>
    </w:p>
    <w:p w:rsidR="006D5196" w:rsidRDefault="006D5196" w:rsidP="006D5196">
      <w:pPr>
        <w:autoSpaceDE w:val="0"/>
        <w:autoSpaceDN w:val="0"/>
        <w:adjustRightInd w:val="0"/>
        <w:spacing w:after="0" w:line="240" w:lineRule="auto"/>
        <w:jc w:val="both"/>
        <w:rPr>
          <w:rFonts w:cstheme="minorHAnsi"/>
          <w:b/>
          <w:color w:val="000000"/>
        </w:rPr>
      </w:pPr>
    </w:p>
    <w:p w:rsidR="006D5196" w:rsidRDefault="006D5196" w:rsidP="006D5196">
      <w:pPr>
        <w:autoSpaceDE w:val="0"/>
        <w:autoSpaceDN w:val="0"/>
        <w:adjustRightInd w:val="0"/>
        <w:spacing w:after="0" w:line="240" w:lineRule="auto"/>
        <w:jc w:val="both"/>
        <w:rPr>
          <w:rFonts w:cstheme="minorHAnsi"/>
          <w:b/>
          <w:color w:val="000000"/>
        </w:rPr>
      </w:pPr>
    </w:p>
    <w:p w:rsidR="006D5196" w:rsidRPr="006D5196" w:rsidRDefault="006D5196" w:rsidP="006D5196">
      <w:pPr>
        <w:autoSpaceDE w:val="0"/>
        <w:autoSpaceDN w:val="0"/>
        <w:adjustRightInd w:val="0"/>
        <w:spacing w:after="0" w:line="240" w:lineRule="auto"/>
        <w:jc w:val="both"/>
        <w:rPr>
          <w:rFonts w:cstheme="minorHAnsi"/>
          <w:b/>
          <w:color w:val="000000"/>
        </w:rPr>
      </w:pPr>
      <w:r>
        <w:rPr>
          <w:sz w:val="23"/>
          <w:szCs w:val="23"/>
        </w:rPr>
        <w:lastRenderedPageBreak/>
        <w:t xml:space="preserve">Una vez cargada la Política de tratamiento de la información, tanto del Responsable de la Base de Datos como de (los) Encargado(s), en caso de que se </w:t>
      </w:r>
      <w:proofErr w:type="spellStart"/>
      <w:r>
        <w:rPr>
          <w:sz w:val="23"/>
          <w:szCs w:val="23"/>
        </w:rPr>
        <w:t>incriban</w:t>
      </w:r>
      <w:proofErr w:type="spellEnd"/>
      <w:r>
        <w:rPr>
          <w:sz w:val="23"/>
          <w:szCs w:val="23"/>
        </w:rPr>
        <w:t xml:space="preserve"> Encargados, el usuario deberá hacer clic en </w:t>
      </w:r>
      <w:r>
        <w:rPr>
          <w:b/>
          <w:bCs/>
          <w:sz w:val="23"/>
          <w:szCs w:val="23"/>
        </w:rPr>
        <w:t xml:space="preserve">Continuar, </w:t>
      </w:r>
      <w:r>
        <w:rPr>
          <w:sz w:val="23"/>
          <w:szCs w:val="23"/>
        </w:rPr>
        <w:t xml:space="preserve">para seguir con el registro de la </w:t>
      </w:r>
      <w:r>
        <w:rPr>
          <w:b/>
          <w:bCs/>
          <w:sz w:val="23"/>
          <w:szCs w:val="23"/>
        </w:rPr>
        <w:t xml:space="preserve">Forma de Tratamiento </w:t>
      </w:r>
      <w:r>
        <w:rPr>
          <w:sz w:val="23"/>
          <w:szCs w:val="23"/>
        </w:rPr>
        <w:t xml:space="preserve">de la base de datos, donde se indicará si la base de datos tiene un tratamiento manual o automatizado y la ubicación física de la misma (como se observa en la lista desplegable, no se requiere la ubicación específica de la base de datos). Las bases de datos manuales o archivos son aquellos cuya información se encuentra organizada y almacenada de manera física. Las bases de datos automatizadas son aquellas que se almacenan y administran con la ayuda de herramientas electrónicas o informáticas. En caso de que una base de datos que se maneja en medio electrónico, tenga un respaldo en archivo físico, son dos bases de datos diferentes, por lo </w:t>
      </w:r>
      <w:proofErr w:type="gramStart"/>
      <w:r>
        <w:rPr>
          <w:sz w:val="23"/>
          <w:szCs w:val="23"/>
        </w:rPr>
        <w:t>tanto</w:t>
      </w:r>
      <w:proofErr w:type="gramEnd"/>
      <w:r>
        <w:rPr>
          <w:sz w:val="23"/>
          <w:szCs w:val="23"/>
        </w:rPr>
        <w:t xml:space="preserve"> se deberán inscribir cada una en forma independiente, ya que la disposición, medidas de seguridad o controles implementados aplican de manera diferente, según la forma de tratamiento.</w:t>
      </w:r>
    </w:p>
    <w:p w:rsidR="006D5196" w:rsidRDefault="006D5196" w:rsidP="006D5196">
      <w:pPr>
        <w:autoSpaceDE w:val="0"/>
        <w:autoSpaceDN w:val="0"/>
        <w:adjustRightInd w:val="0"/>
        <w:spacing w:after="0" w:line="240" w:lineRule="auto"/>
        <w:jc w:val="both"/>
        <w:rPr>
          <w:rFonts w:cstheme="minorHAnsi"/>
          <w:b/>
          <w:color w:val="000000"/>
        </w:rPr>
      </w:pPr>
      <w:r w:rsidRPr="006D5196">
        <w:rPr>
          <w:rFonts w:cstheme="minorHAnsi"/>
          <w:b/>
          <w:noProof/>
          <w:color w:val="000000"/>
          <w:lang w:eastAsia="es-CO"/>
        </w:rPr>
        <w:drawing>
          <wp:inline distT="0" distB="0" distL="0" distR="0">
            <wp:extent cx="5612130" cy="282197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821970"/>
                    </a:xfrm>
                    <a:prstGeom prst="rect">
                      <a:avLst/>
                    </a:prstGeom>
                    <a:noFill/>
                    <a:ln>
                      <a:noFill/>
                    </a:ln>
                  </pic:spPr>
                </pic:pic>
              </a:graphicData>
            </a:graphic>
          </wp:inline>
        </w:drawing>
      </w:r>
    </w:p>
    <w:p w:rsidR="006D5196" w:rsidRPr="006D5196" w:rsidRDefault="006D5196" w:rsidP="006D5196">
      <w:pPr>
        <w:autoSpaceDE w:val="0"/>
        <w:autoSpaceDN w:val="0"/>
        <w:adjustRightInd w:val="0"/>
        <w:spacing w:after="0" w:line="240" w:lineRule="auto"/>
        <w:jc w:val="both"/>
        <w:rPr>
          <w:rFonts w:ascii="Arial" w:hAnsi="Arial" w:cs="Arial"/>
          <w:b/>
          <w:sz w:val="24"/>
          <w:szCs w:val="24"/>
        </w:rPr>
      </w:pPr>
    </w:p>
    <w:p w:rsidR="006D5196" w:rsidRPr="005B28A8" w:rsidRDefault="006D5196" w:rsidP="006D5196">
      <w:pPr>
        <w:pStyle w:val="Prrafodelista"/>
        <w:numPr>
          <w:ilvl w:val="1"/>
          <w:numId w:val="2"/>
        </w:numPr>
        <w:autoSpaceDE w:val="0"/>
        <w:autoSpaceDN w:val="0"/>
        <w:adjustRightInd w:val="0"/>
        <w:spacing w:after="0" w:line="240" w:lineRule="auto"/>
        <w:jc w:val="both"/>
        <w:rPr>
          <w:rFonts w:cstheme="minorHAnsi"/>
          <w:b/>
          <w:color w:val="000000"/>
        </w:rPr>
      </w:pPr>
      <w:r w:rsidRPr="005B28A8">
        <w:rPr>
          <w:rFonts w:cstheme="minorHAnsi"/>
          <w:b/>
          <w:bCs/>
          <w:iCs/>
          <w:color w:val="000000"/>
        </w:rPr>
        <w:t xml:space="preserve">Información contenida en la Base de Datos </w:t>
      </w:r>
    </w:p>
    <w:p w:rsidR="006D5196" w:rsidRDefault="006D5196" w:rsidP="006D5196">
      <w:pPr>
        <w:autoSpaceDE w:val="0"/>
        <w:autoSpaceDN w:val="0"/>
        <w:adjustRightInd w:val="0"/>
        <w:spacing w:after="0" w:line="240" w:lineRule="auto"/>
        <w:jc w:val="both"/>
        <w:rPr>
          <w:rFonts w:cstheme="minorHAnsi"/>
          <w:color w:val="000000"/>
        </w:rPr>
      </w:pPr>
    </w:p>
    <w:p w:rsidR="006D5196" w:rsidRPr="006D5196" w:rsidRDefault="006D5196" w:rsidP="006D5196">
      <w:pPr>
        <w:pStyle w:val="Default"/>
        <w:jc w:val="both"/>
        <w:rPr>
          <w:rFonts w:asciiTheme="minorHAnsi" w:hAnsiTheme="minorHAnsi" w:cstheme="minorHAnsi"/>
          <w:sz w:val="22"/>
          <w:szCs w:val="22"/>
        </w:rPr>
      </w:pPr>
      <w:r w:rsidRPr="006D5196">
        <w:rPr>
          <w:rFonts w:asciiTheme="minorHAnsi" w:hAnsiTheme="minorHAnsi" w:cstheme="minorHAnsi"/>
          <w:sz w:val="22"/>
          <w:szCs w:val="22"/>
        </w:rPr>
        <w:t xml:space="preserve">El usuario deberá registrar la </w:t>
      </w:r>
      <w:r w:rsidRPr="006D5196">
        <w:rPr>
          <w:rFonts w:asciiTheme="minorHAnsi" w:hAnsiTheme="minorHAnsi" w:cstheme="minorHAnsi"/>
          <w:b/>
          <w:bCs/>
          <w:sz w:val="22"/>
          <w:szCs w:val="22"/>
        </w:rPr>
        <w:t>Información contenida en la base de datos</w:t>
      </w:r>
      <w:r w:rsidRPr="006D5196">
        <w:rPr>
          <w:rFonts w:asciiTheme="minorHAnsi" w:hAnsiTheme="minorHAnsi" w:cstheme="minorHAnsi"/>
          <w:sz w:val="22"/>
          <w:szCs w:val="22"/>
        </w:rPr>
        <w:t xml:space="preserve">, para lo cual deberá seleccionar las subcategorías de datos almacenados en la base de datos, las cuales se encuentran agrupadas por categorías de acuerdo </w:t>
      </w:r>
      <w:r w:rsidRPr="006D5196">
        <w:rPr>
          <w:rFonts w:asciiTheme="minorHAnsi" w:hAnsiTheme="minorHAnsi" w:cstheme="minorHAnsi"/>
          <w:b/>
          <w:bCs/>
          <w:sz w:val="22"/>
          <w:szCs w:val="22"/>
        </w:rPr>
        <w:t>con su naturaleza</w:t>
      </w:r>
      <w:r w:rsidRPr="006D5196">
        <w:rPr>
          <w:rFonts w:asciiTheme="minorHAnsi" w:hAnsiTheme="minorHAnsi" w:cstheme="minorHAnsi"/>
          <w:sz w:val="22"/>
          <w:szCs w:val="22"/>
        </w:rPr>
        <w:t xml:space="preserve">, con el fin de facilitar la inscripción de los datos. En caso de que no encuentre alguna categoría o subcategoría de datos que contenga una base de datos se debe informar a la dirección de correo electrónico soporteRNBD@sic.gov.co indicando claramente la información que se debería agregar en las categorías y/o subcategorías. </w:t>
      </w:r>
    </w:p>
    <w:p w:rsidR="006D5196" w:rsidRPr="006D5196" w:rsidRDefault="006D5196" w:rsidP="006D5196">
      <w:pPr>
        <w:autoSpaceDE w:val="0"/>
        <w:autoSpaceDN w:val="0"/>
        <w:adjustRightInd w:val="0"/>
        <w:spacing w:after="0" w:line="240" w:lineRule="auto"/>
        <w:jc w:val="both"/>
        <w:rPr>
          <w:rFonts w:cstheme="minorHAnsi"/>
          <w:color w:val="000000"/>
        </w:rPr>
      </w:pPr>
      <w:r w:rsidRPr="006D5196">
        <w:rPr>
          <w:rFonts w:cstheme="minorHAnsi"/>
        </w:rPr>
        <w:t>Las dos primeras categorías de datos son obligatorias, es decir, si la base de datos contiene información personal deberá contener datos de identificación y serán de personas mayores y/o menores de 18 años.</w:t>
      </w:r>
    </w:p>
    <w:p w:rsidR="006D5196" w:rsidRPr="006D5196" w:rsidRDefault="006D5196" w:rsidP="006D5196">
      <w:pPr>
        <w:autoSpaceDE w:val="0"/>
        <w:autoSpaceDN w:val="0"/>
        <w:adjustRightInd w:val="0"/>
        <w:spacing w:after="0" w:line="240" w:lineRule="auto"/>
        <w:jc w:val="both"/>
        <w:rPr>
          <w:rFonts w:cstheme="minorHAnsi"/>
          <w:b/>
          <w:color w:val="000000"/>
        </w:rPr>
      </w:pPr>
    </w:p>
    <w:p w:rsidR="006D5196" w:rsidRPr="006D5196" w:rsidRDefault="006D5196" w:rsidP="006D5196">
      <w:pPr>
        <w:autoSpaceDE w:val="0"/>
        <w:autoSpaceDN w:val="0"/>
        <w:adjustRightInd w:val="0"/>
        <w:spacing w:after="0" w:line="240" w:lineRule="auto"/>
        <w:jc w:val="both"/>
        <w:rPr>
          <w:rFonts w:cstheme="minorHAnsi"/>
          <w:b/>
          <w:color w:val="000000"/>
        </w:rPr>
      </w:pPr>
      <w:r w:rsidRPr="006D5196">
        <w:rPr>
          <w:rFonts w:cstheme="minorHAnsi"/>
          <w:b/>
          <w:noProof/>
          <w:color w:val="000000"/>
          <w:lang w:eastAsia="es-CO"/>
        </w:rPr>
        <w:lastRenderedPageBreak/>
        <w:drawing>
          <wp:inline distT="0" distB="0" distL="0" distR="0">
            <wp:extent cx="5612130" cy="5598623"/>
            <wp:effectExtent l="0" t="0" r="762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5598623"/>
                    </a:xfrm>
                    <a:prstGeom prst="rect">
                      <a:avLst/>
                    </a:prstGeom>
                    <a:noFill/>
                    <a:ln>
                      <a:noFill/>
                    </a:ln>
                  </pic:spPr>
                </pic:pic>
              </a:graphicData>
            </a:graphic>
          </wp:inline>
        </w:drawing>
      </w:r>
    </w:p>
    <w:p w:rsidR="006D5196" w:rsidRPr="005B28A8" w:rsidRDefault="006D5196" w:rsidP="006D5196">
      <w:pPr>
        <w:rPr>
          <w:rFonts w:cstheme="minorHAnsi"/>
          <w:b/>
        </w:rPr>
      </w:pPr>
    </w:p>
    <w:p w:rsidR="006D5196" w:rsidRPr="005B28A8" w:rsidRDefault="005B28A8" w:rsidP="006D5196">
      <w:pPr>
        <w:rPr>
          <w:rFonts w:cstheme="minorHAnsi"/>
          <w:b/>
        </w:rPr>
      </w:pPr>
      <w:r w:rsidRPr="005B28A8">
        <w:rPr>
          <w:rFonts w:cstheme="minorHAnsi"/>
          <w:b/>
          <w:noProof/>
          <w:lang w:eastAsia="es-CO"/>
        </w:rPr>
        <w:lastRenderedPageBreak/>
        <w:drawing>
          <wp:inline distT="0" distB="0" distL="0" distR="0">
            <wp:extent cx="5612130" cy="396599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3965990"/>
                    </a:xfrm>
                    <a:prstGeom prst="rect">
                      <a:avLst/>
                    </a:prstGeom>
                    <a:noFill/>
                    <a:ln>
                      <a:noFill/>
                    </a:ln>
                  </pic:spPr>
                </pic:pic>
              </a:graphicData>
            </a:graphic>
          </wp:inline>
        </w:drawing>
      </w:r>
      <w:r w:rsidRPr="005B28A8">
        <w:rPr>
          <w:rFonts w:cstheme="minorHAnsi"/>
          <w:b/>
          <w:noProof/>
          <w:lang w:eastAsia="es-CO"/>
        </w:rPr>
        <w:drawing>
          <wp:inline distT="0" distB="0" distL="0" distR="0">
            <wp:extent cx="5612130" cy="3261454"/>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3261454"/>
                    </a:xfrm>
                    <a:prstGeom prst="rect">
                      <a:avLst/>
                    </a:prstGeom>
                    <a:noFill/>
                    <a:ln>
                      <a:noFill/>
                    </a:ln>
                  </pic:spPr>
                </pic:pic>
              </a:graphicData>
            </a:graphic>
          </wp:inline>
        </w:drawing>
      </w:r>
      <w:r w:rsidRPr="005B28A8">
        <w:rPr>
          <w:rFonts w:cstheme="minorHAnsi"/>
          <w:b/>
          <w:noProof/>
          <w:lang w:eastAsia="es-CO"/>
        </w:rPr>
        <w:lastRenderedPageBreak/>
        <w:drawing>
          <wp:inline distT="0" distB="0" distL="0" distR="0">
            <wp:extent cx="5612130" cy="173481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1734816"/>
                    </a:xfrm>
                    <a:prstGeom prst="rect">
                      <a:avLst/>
                    </a:prstGeom>
                    <a:noFill/>
                    <a:ln>
                      <a:noFill/>
                    </a:ln>
                  </pic:spPr>
                </pic:pic>
              </a:graphicData>
            </a:graphic>
          </wp:inline>
        </w:drawing>
      </w:r>
    </w:p>
    <w:p w:rsidR="005B28A8" w:rsidRPr="005B28A8" w:rsidRDefault="005B28A8" w:rsidP="005B28A8">
      <w:pPr>
        <w:jc w:val="both"/>
      </w:pPr>
      <w:r w:rsidRPr="005B28A8">
        <w:t xml:space="preserve">Es de anotar que los datos de cada subcategoría son complementarios y describen aspectos diferentes de la categoría, así, en la categoría datos de Identificación, los datos biométricos son diferentes a los datos morfológicos, pero se complementan, el color del iris es diferente al dato biométrico iris, por lo </w:t>
      </w:r>
      <w:proofErr w:type="gramStart"/>
      <w:r w:rsidRPr="005B28A8">
        <w:t>tanto</w:t>
      </w:r>
      <w:proofErr w:type="gramEnd"/>
      <w:r w:rsidRPr="005B28A8">
        <w:t xml:space="preserve"> se deben marcar todas las subcategorías que describan los tipos de datos contenidos en la base de datos a registrar.</w:t>
      </w:r>
    </w:p>
    <w:p w:rsidR="005B28A8" w:rsidRPr="005B28A8" w:rsidRDefault="005B28A8" w:rsidP="005B28A8">
      <w:pPr>
        <w:jc w:val="both"/>
      </w:pPr>
    </w:p>
    <w:p w:rsidR="005B28A8" w:rsidRPr="005B28A8" w:rsidRDefault="005B28A8" w:rsidP="005B28A8">
      <w:pPr>
        <w:pStyle w:val="Prrafodelista"/>
        <w:numPr>
          <w:ilvl w:val="1"/>
          <w:numId w:val="2"/>
        </w:numPr>
        <w:jc w:val="both"/>
        <w:rPr>
          <w:rFonts w:cstheme="minorHAnsi"/>
          <w:b/>
        </w:rPr>
      </w:pPr>
      <w:r w:rsidRPr="005B28A8">
        <w:rPr>
          <w:b/>
        </w:rPr>
        <w:t>Medidas de seguridad de la información</w:t>
      </w:r>
    </w:p>
    <w:p w:rsidR="005B28A8" w:rsidRPr="005B28A8" w:rsidRDefault="005B28A8" w:rsidP="005B28A8">
      <w:pPr>
        <w:pStyle w:val="Prrafodelista"/>
        <w:jc w:val="both"/>
        <w:rPr>
          <w:rFonts w:cstheme="minorHAnsi"/>
          <w:b/>
        </w:rPr>
      </w:pPr>
    </w:p>
    <w:p w:rsidR="005B28A8" w:rsidRPr="005B28A8" w:rsidRDefault="005B28A8" w:rsidP="005B28A8">
      <w:pPr>
        <w:jc w:val="both"/>
      </w:pPr>
      <w:r w:rsidRPr="005B28A8">
        <w:t xml:space="preserve">Una vez se guarde la información y se haga clic en </w:t>
      </w:r>
      <w:r w:rsidRPr="005B28A8">
        <w:rPr>
          <w:b/>
          <w:bCs/>
        </w:rPr>
        <w:t>Continuar</w:t>
      </w:r>
      <w:r w:rsidRPr="005B28A8">
        <w:t xml:space="preserve">, el sistema mostrará el paso 6, </w:t>
      </w:r>
      <w:r w:rsidRPr="005B28A8">
        <w:rPr>
          <w:b/>
          <w:bCs/>
        </w:rPr>
        <w:t xml:space="preserve">Medidas de Seguridad de la Información, </w:t>
      </w:r>
      <w:r w:rsidRPr="005B28A8">
        <w:t>en donde el usuario podrá seleccionar los controles implementados por el Responsable del Tratamiento para garantizar la seguridad de la base de datos que está registrando, para lo cual hará clic en el recuadro que se encuentra frente a cada una de las medidas, si las ha implementado. En caso contrario, dejará en blanco dicha casilla.</w:t>
      </w:r>
    </w:p>
    <w:p w:rsidR="005B28A8" w:rsidRPr="005B28A8" w:rsidRDefault="005B28A8" w:rsidP="005B28A8">
      <w:pPr>
        <w:jc w:val="both"/>
        <w:rPr>
          <w:rFonts w:cstheme="minorHAnsi"/>
          <w:b/>
        </w:rPr>
      </w:pPr>
      <w:r w:rsidRPr="005B28A8">
        <w:rPr>
          <w:rFonts w:cstheme="minorHAnsi"/>
          <w:b/>
          <w:noProof/>
          <w:lang w:eastAsia="es-CO"/>
        </w:rPr>
        <w:lastRenderedPageBreak/>
        <w:drawing>
          <wp:inline distT="0" distB="0" distL="0" distR="0">
            <wp:extent cx="5612130" cy="3223462"/>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3223462"/>
                    </a:xfrm>
                    <a:prstGeom prst="rect">
                      <a:avLst/>
                    </a:prstGeom>
                    <a:noFill/>
                    <a:ln>
                      <a:noFill/>
                    </a:ln>
                  </pic:spPr>
                </pic:pic>
              </a:graphicData>
            </a:graphic>
          </wp:inline>
        </w:drawing>
      </w:r>
    </w:p>
    <w:p w:rsidR="005B28A8" w:rsidRPr="005B28A8" w:rsidRDefault="005B28A8" w:rsidP="005B28A8">
      <w:pPr>
        <w:jc w:val="both"/>
        <w:rPr>
          <w:rFonts w:cstheme="minorHAnsi"/>
          <w:b/>
        </w:rPr>
      </w:pPr>
    </w:p>
    <w:p w:rsidR="005B28A8" w:rsidRPr="005B28A8" w:rsidRDefault="005B28A8" w:rsidP="005B28A8">
      <w:pPr>
        <w:pStyle w:val="Prrafodelista"/>
        <w:numPr>
          <w:ilvl w:val="1"/>
          <w:numId w:val="2"/>
        </w:numPr>
        <w:jc w:val="both"/>
        <w:rPr>
          <w:rFonts w:cstheme="minorHAnsi"/>
          <w:b/>
        </w:rPr>
      </w:pPr>
      <w:r w:rsidRPr="005B28A8">
        <w:rPr>
          <w:rFonts w:cstheme="minorHAnsi"/>
          <w:b/>
        </w:rPr>
        <w:t>Autorización del titular</w:t>
      </w:r>
    </w:p>
    <w:p w:rsidR="005B28A8" w:rsidRPr="005B28A8" w:rsidRDefault="005B28A8" w:rsidP="005B28A8">
      <w:pPr>
        <w:ind w:left="360"/>
        <w:jc w:val="both"/>
        <w:rPr>
          <w:rFonts w:cstheme="minorHAnsi"/>
          <w:b/>
        </w:rPr>
      </w:pPr>
      <w:r w:rsidRPr="005B28A8">
        <w:t xml:space="preserve">Cuando se requiera autorización para el tratamiento de los datos personales y se cuente con ella, se debe seleccionar la opción </w:t>
      </w:r>
      <w:r w:rsidRPr="005B28A8">
        <w:rPr>
          <w:b/>
          <w:bCs/>
        </w:rPr>
        <w:t>SI</w:t>
      </w:r>
      <w:r w:rsidRPr="005B28A8">
        <w:t xml:space="preserve">, de lo contrario, se debe seleccionar </w:t>
      </w:r>
      <w:r w:rsidRPr="005B28A8">
        <w:rPr>
          <w:b/>
          <w:bCs/>
        </w:rPr>
        <w:t>NO</w:t>
      </w:r>
      <w:r w:rsidRPr="005B28A8">
        <w:t xml:space="preserve">. Si se cuenta con autorización de los </w:t>
      </w:r>
      <w:proofErr w:type="spellStart"/>
      <w:r w:rsidRPr="005B28A8">
        <w:t>titurales</w:t>
      </w:r>
      <w:proofErr w:type="spellEnd"/>
      <w:r w:rsidRPr="005B28A8">
        <w:t xml:space="preserve"> sólo en algunos casos, deberá seleccionar la opción </w:t>
      </w:r>
      <w:r w:rsidRPr="005B28A8">
        <w:rPr>
          <w:b/>
          <w:bCs/>
        </w:rPr>
        <w:t>ALGUNOS CASOS</w:t>
      </w:r>
      <w:r w:rsidRPr="005B28A8">
        <w:t xml:space="preserve">. Cuando no sea necesaria la autorización, de acuerdo con lo establecido en el artículo 10 de la Ley 1581 de 2012, se deberá seleccionar, dentro de las opciones dispuestas, la(s) causal(es) que corresponda: </w:t>
      </w:r>
      <w:r w:rsidRPr="005B28A8">
        <w:rPr>
          <w:rFonts w:cstheme="minorHAnsi"/>
          <w:b/>
        </w:rPr>
        <w:t xml:space="preserve"> </w:t>
      </w:r>
    </w:p>
    <w:p w:rsidR="005B28A8" w:rsidRPr="005B28A8" w:rsidRDefault="005B28A8" w:rsidP="005B28A8">
      <w:pPr>
        <w:ind w:left="360"/>
        <w:jc w:val="both"/>
        <w:rPr>
          <w:rFonts w:cstheme="minorHAnsi"/>
          <w:b/>
        </w:rPr>
      </w:pPr>
      <w:r w:rsidRPr="005B28A8">
        <w:rPr>
          <w:rFonts w:cstheme="minorHAnsi"/>
          <w:b/>
          <w:noProof/>
          <w:lang w:eastAsia="es-CO"/>
        </w:rPr>
        <w:lastRenderedPageBreak/>
        <w:drawing>
          <wp:inline distT="0" distB="0" distL="0" distR="0">
            <wp:extent cx="5612130" cy="2776527"/>
            <wp:effectExtent l="0" t="0" r="762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2776527"/>
                    </a:xfrm>
                    <a:prstGeom prst="rect">
                      <a:avLst/>
                    </a:prstGeom>
                    <a:noFill/>
                    <a:ln>
                      <a:noFill/>
                    </a:ln>
                  </pic:spPr>
                </pic:pic>
              </a:graphicData>
            </a:graphic>
          </wp:inline>
        </w:drawing>
      </w:r>
    </w:p>
    <w:p w:rsidR="005B28A8" w:rsidRPr="005B28A8" w:rsidRDefault="005B28A8" w:rsidP="005B28A8">
      <w:pPr>
        <w:ind w:left="360"/>
        <w:jc w:val="both"/>
        <w:rPr>
          <w:b/>
          <w:bCs/>
        </w:rPr>
      </w:pPr>
      <w:r w:rsidRPr="005B28A8">
        <w:t xml:space="preserve">También se debe seleccionar la forma como se han obtenido los datos, para ello se debe escoger una opción de la lista de posibles respuestas. Posterior al ingreso de los parámetros de entrada, es necesario hacer clic en el botón </w:t>
      </w:r>
      <w:r w:rsidRPr="005B28A8">
        <w:rPr>
          <w:b/>
          <w:bCs/>
        </w:rPr>
        <w:t xml:space="preserve">Agregar </w:t>
      </w:r>
      <w:r w:rsidRPr="005B28A8">
        <w:t xml:space="preserve">con el fin de ver reflejados los datos en la Sección </w:t>
      </w:r>
      <w:r w:rsidRPr="005B28A8">
        <w:rPr>
          <w:b/>
          <w:bCs/>
        </w:rPr>
        <w:t xml:space="preserve">Forma de Obtención de los datos. </w:t>
      </w:r>
      <w:r w:rsidRPr="005B28A8">
        <w:t xml:space="preserve">En caso de tener más de una forma de obtener los datos puede seleccionar otra opción de la lista y hacer clic nuevamente en el botón </w:t>
      </w:r>
      <w:r w:rsidRPr="005B28A8">
        <w:rPr>
          <w:b/>
          <w:bCs/>
        </w:rPr>
        <w:t>Agregar.</w:t>
      </w:r>
    </w:p>
    <w:p w:rsidR="005B28A8" w:rsidRPr="005B28A8" w:rsidRDefault="005B28A8" w:rsidP="005B28A8">
      <w:pPr>
        <w:pStyle w:val="Prrafodelista"/>
        <w:numPr>
          <w:ilvl w:val="1"/>
          <w:numId w:val="2"/>
        </w:numPr>
        <w:jc w:val="both"/>
        <w:rPr>
          <w:b/>
          <w:bCs/>
        </w:rPr>
      </w:pPr>
      <w:r w:rsidRPr="005B28A8">
        <w:rPr>
          <w:b/>
          <w:bCs/>
        </w:rPr>
        <w:t>Finalizar Registro de Bases de Datos</w:t>
      </w:r>
    </w:p>
    <w:p w:rsidR="005B28A8" w:rsidRPr="005B28A8" w:rsidRDefault="005B28A8" w:rsidP="005B28A8">
      <w:r w:rsidRPr="005B28A8">
        <w:t xml:space="preserve">Al seleccionar la opción </w:t>
      </w:r>
      <w:r w:rsidRPr="005B28A8">
        <w:rPr>
          <w:b/>
          <w:bCs/>
        </w:rPr>
        <w:t xml:space="preserve">Finalizar Registro </w:t>
      </w:r>
      <w:r w:rsidRPr="005B28A8">
        <w:t>el sistema genera el número de radicación del registro de la base de datos.</w:t>
      </w:r>
    </w:p>
    <w:p w:rsidR="005B28A8" w:rsidRPr="005B28A8" w:rsidRDefault="005B28A8" w:rsidP="005B28A8">
      <w:pPr>
        <w:rPr>
          <w:b/>
          <w:bCs/>
        </w:rPr>
      </w:pPr>
      <w:r w:rsidRPr="005B28A8">
        <w:rPr>
          <w:b/>
          <w:bCs/>
          <w:noProof/>
          <w:lang w:eastAsia="es-CO"/>
        </w:rPr>
        <w:drawing>
          <wp:inline distT="0" distB="0" distL="0" distR="0">
            <wp:extent cx="5611495" cy="151437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2662" cy="1522788"/>
                    </a:xfrm>
                    <a:prstGeom prst="rect">
                      <a:avLst/>
                    </a:prstGeom>
                    <a:noFill/>
                    <a:ln>
                      <a:noFill/>
                    </a:ln>
                  </pic:spPr>
                </pic:pic>
              </a:graphicData>
            </a:graphic>
          </wp:inline>
        </w:drawing>
      </w:r>
    </w:p>
    <w:p w:rsidR="005B28A8" w:rsidRPr="005B28A8" w:rsidRDefault="005B28A8" w:rsidP="005B28A8">
      <w:pPr>
        <w:pStyle w:val="Prrafodelista"/>
        <w:numPr>
          <w:ilvl w:val="0"/>
          <w:numId w:val="2"/>
        </w:numPr>
        <w:jc w:val="both"/>
        <w:rPr>
          <w:rFonts w:cstheme="minorHAnsi"/>
          <w:b/>
        </w:rPr>
      </w:pPr>
      <w:r w:rsidRPr="005B28A8">
        <w:rPr>
          <w:rFonts w:cstheme="minorHAnsi"/>
          <w:b/>
        </w:rPr>
        <w:t xml:space="preserve">Reporte de Novedades </w:t>
      </w:r>
    </w:p>
    <w:p w:rsidR="005B28A8" w:rsidRPr="005B28A8" w:rsidRDefault="005B28A8" w:rsidP="005B28A8">
      <w:pPr>
        <w:pStyle w:val="Prrafodelista"/>
        <w:jc w:val="both"/>
        <w:rPr>
          <w:rFonts w:cstheme="minorHAnsi"/>
          <w:b/>
        </w:rPr>
      </w:pPr>
    </w:p>
    <w:p w:rsidR="005B28A8" w:rsidRPr="005B28A8" w:rsidRDefault="005B28A8" w:rsidP="005B28A8">
      <w:pPr>
        <w:pStyle w:val="Prrafodelista"/>
        <w:jc w:val="both"/>
      </w:pPr>
      <w:r w:rsidRPr="005B28A8">
        <w:t>Una vez finalizada la inscripción de una base de datos es posible informar las novedades previstas en el RNBD. En la parte inferior del menú de cada base de datos registrada el sistema presenta dos (2) opciones de novedades:</w:t>
      </w:r>
    </w:p>
    <w:p w:rsidR="005B28A8" w:rsidRPr="005B28A8" w:rsidRDefault="005B28A8" w:rsidP="005B28A8">
      <w:pPr>
        <w:pStyle w:val="Prrafodelista"/>
        <w:jc w:val="both"/>
      </w:pPr>
    </w:p>
    <w:p w:rsidR="005B28A8" w:rsidRPr="005B28A8" w:rsidRDefault="005B28A8" w:rsidP="005B28A8">
      <w:pPr>
        <w:pStyle w:val="Prrafodelista"/>
        <w:jc w:val="both"/>
        <w:rPr>
          <w:rFonts w:cstheme="minorHAnsi"/>
          <w:b/>
        </w:rPr>
      </w:pPr>
      <w:r w:rsidRPr="005B28A8">
        <w:rPr>
          <w:rFonts w:cstheme="minorHAnsi"/>
          <w:b/>
          <w:noProof/>
          <w:lang w:eastAsia="es-CO"/>
        </w:rPr>
        <w:lastRenderedPageBreak/>
        <w:drawing>
          <wp:inline distT="0" distB="0" distL="0" distR="0">
            <wp:extent cx="4867275" cy="21717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2171700"/>
                    </a:xfrm>
                    <a:prstGeom prst="rect">
                      <a:avLst/>
                    </a:prstGeom>
                    <a:noFill/>
                    <a:ln>
                      <a:noFill/>
                    </a:ln>
                  </pic:spPr>
                </pic:pic>
              </a:graphicData>
            </a:graphic>
          </wp:inline>
        </w:drawing>
      </w:r>
    </w:p>
    <w:p w:rsidR="005B28A8" w:rsidRPr="005B28A8" w:rsidRDefault="005B28A8" w:rsidP="005B28A8">
      <w:pPr>
        <w:pStyle w:val="Prrafodelista"/>
        <w:jc w:val="both"/>
        <w:rPr>
          <w:rFonts w:cstheme="minorHAnsi"/>
          <w:b/>
        </w:rPr>
      </w:pPr>
    </w:p>
    <w:p w:rsidR="005B28A8" w:rsidRPr="005B28A8" w:rsidRDefault="005B28A8" w:rsidP="005B28A8">
      <w:pPr>
        <w:pStyle w:val="Prrafodelista"/>
        <w:numPr>
          <w:ilvl w:val="1"/>
          <w:numId w:val="2"/>
        </w:numPr>
        <w:jc w:val="both"/>
        <w:rPr>
          <w:rFonts w:cstheme="minorHAnsi"/>
          <w:b/>
        </w:rPr>
      </w:pPr>
      <w:r w:rsidRPr="005B28A8">
        <w:rPr>
          <w:rFonts w:cstheme="minorHAnsi"/>
          <w:b/>
        </w:rPr>
        <w:t xml:space="preserve">Reclamos de los Titulares </w:t>
      </w:r>
    </w:p>
    <w:p w:rsidR="005B28A8" w:rsidRPr="005B28A8" w:rsidRDefault="005B28A8" w:rsidP="005B28A8">
      <w:pPr>
        <w:pStyle w:val="Prrafodelista"/>
        <w:jc w:val="both"/>
        <w:rPr>
          <w:rFonts w:cstheme="minorHAnsi"/>
          <w:b/>
        </w:rPr>
      </w:pPr>
    </w:p>
    <w:p w:rsidR="005B28A8" w:rsidRPr="005B28A8" w:rsidRDefault="005B28A8" w:rsidP="005B28A8">
      <w:pPr>
        <w:jc w:val="both"/>
      </w:pPr>
      <w:r w:rsidRPr="005B28A8">
        <w:t xml:space="preserve">Para informar los reclamos presentados por los Titulares debe seleccionar la Opción </w:t>
      </w:r>
      <w:r w:rsidRPr="005B28A8">
        <w:rPr>
          <w:b/>
          <w:bCs/>
        </w:rPr>
        <w:t xml:space="preserve">Modificar Datos </w:t>
      </w:r>
      <w:r w:rsidRPr="005B28A8">
        <w:t xml:space="preserve">de la base de datos registrada (Modulo: RNBD, </w:t>
      </w:r>
      <w:proofErr w:type="spellStart"/>
      <w:r w:rsidRPr="005B28A8">
        <w:t>Menu</w:t>
      </w:r>
      <w:proofErr w:type="spellEnd"/>
      <w:r w:rsidRPr="005B28A8">
        <w:t xml:space="preserve">: Inscribir Base de datos). Luego debe ingresar a </w:t>
      </w:r>
      <w:r w:rsidRPr="005B28A8">
        <w:rPr>
          <w:b/>
          <w:bCs/>
        </w:rPr>
        <w:t xml:space="preserve">Reclamos Presentados por los Titulares, </w:t>
      </w:r>
      <w:r w:rsidRPr="005B28A8">
        <w:t>en donde el sistema le permitirá registrar el (los) reclamo (s) ingresando los datos de año, periodo a reportar, tipo y detalle del reclamo, y cantidad de reclamos, como se muestra a continuación:</w:t>
      </w:r>
    </w:p>
    <w:p w:rsidR="005B28A8" w:rsidRPr="005B28A8" w:rsidRDefault="005B28A8" w:rsidP="005B28A8">
      <w:pPr>
        <w:jc w:val="both"/>
        <w:rPr>
          <w:rFonts w:cstheme="minorHAnsi"/>
          <w:b/>
        </w:rPr>
      </w:pPr>
      <w:r w:rsidRPr="005B28A8">
        <w:rPr>
          <w:rFonts w:cstheme="minorHAnsi"/>
          <w:b/>
          <w:noProof/>
          <w:lang w:eastAsia="es-CO"/>
        </w:rPr>
        <w:drawing>
          <wp:inline distT="0" distB="0" distL="0" distR="0">
            <wp:extent cx="5612130" cy="3851926"/>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3851926"/>
                    </a:xfrm>
                    <a:prstGeom prst="rect">
                      <a:avLst/>
                    </a:prstGeom>
                    <a:noFill/>
                    <a:ln>
                      <a:noFill/>
                    </a:ln>
                  </pic:spPr>
                </pic:pic>
              </a:graphicData>
            </a:graphic>
          </wp:inline>
        </w:drawing>
      </w:r>
    </w:p>
    <w:p w:rsidR="005B28A8" w:rsidRPr="005B28A8" w:rsidRDefault="005B28A8" w:rsidP="005B28A8">
      <w:pPr>
        <w:jc w:val="both"/>
        <w:rPr>
          <w:rFonts w:cstheme="minorHAnsi"/>
          <w:b/>
        </w:rPr>
      </w:pPr>
    </w:p>
    <w:p w:rsidR="005B28A8" w:rsidRPr="005B28A8" w:rsidRDefault="005B28A8" w:rsidP="005B28A8">
      <w:pPr>
        <w:pStyle w:val="Prrafodelista"/>
        <w:numPr>
          <w:ilvl w:val="1"/>
          <w:numId w:val="2"/>
        </w:numPr>
        <w:jc w:val="both"/>
        <w:rPr>
          <w:rFonts w:cstheme="minorHAnsi"/>
          <w:b/>
        </w:rPr>
      </w:pPr>
      <w:r w:rsidRPr="005B28A8">
        <w:rPr>
          <w:rFonts w:cstheme="minorHAnsi"/>
          <w:b/>
        </w:rPr>
        <w:t>Reporte de Incidentes de Seguridad</w:t>
      </w:r>
    </w:p>
    <w:p w:rsidR="005B28A8" w:rsidRPr="005B28A8" w:rsidRDefault="005B28A8" w:rsidP="005B28A8">
      <w:pPr>
        <w:jc w:val="both"/>
      </w:pPr>
      <w:r w:rsidRPr="005B28A8">
        <w:t xml:space="preserve">El sistema permite reportar los incidentes de seguridad presentados con las bases de datos, para lo cual se debe ingresar la información solicitada en el formulario: </w:t>
      </w:r>
    </w:p>
    <w:p w:rsidR="005B28A8" w:rsidRPr="005B28A8" w:rsidRDefault="005B28A8" w:rsidP="005B28A8">
      <w:pPr>
        <w:jc w:val="both"/>
        <w:rPr>
          <w:rFonts w:cstheme="minorHAnsi"/>
          <w:b/>
        </w:rPr>
      </w:pPr>
      <w:r w:rsidRPr="005B28A8">
        <w:rPr>
          <w:rFonts w:cstheme="minorHAnsi"/>
          <w:b/>
          <w:noProof/>
          <w:lang w:eastAsia="es-CO"/>
        </w:rPr>
        <w:drawing>
          <wp:inline distT="0" distB="0" distL="0" distR="0">
            <wp:extent cx="5612130" cy="1804621"/>
            <wp:effectExtent l="0" t="0" r="762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130" cy="1804621"/>
                    </a:xfrm>
                    <a:prstGeom prst="rect">
                      <a:avLst/>
                    </a:prstGeom>
                    <a:noFill/>
                    <a:ln>
                      <a:noFill/>
                    </a:ln>
                  </pic:spPr>
                </pic:pic>
              </a:graphicData>
            </a:graphic>
          </wp:inline>
        </w:drawing>
      </w:r>
    </w:p>
    <w:p w:rsidR="005B28A8" w:rsidRPr="005B28A8" w:rsidRDefault="005B28A8" w:rsidP="005B28A8">
      <w:pPr>
        <w:jc w:val="both"/>
      </w:pPr>
      <w:r w:rsidRPr="005B28A8">
        <w:t xml:space="preserve">Cuando el incidente de seguridad esté relacionado con más de un (1) tipo de información se debe seleccionar de la lista el tipo de información comprometido y hacer clic en el botón </w:t>
      </w:r>
      <w:r w:rsidRPr="005B28A8">
        <w:rPr>
          <w:b/>
          <w:bCs/>
        </w:rPr>
        <w:t>Agregar</w:t>
      </w:r>
      <w:r w:rsidRPr="005B28A8">
        <w:t>. El mismo procedimiento se debe realizar tantas veces como tipos de información se hayan visto afectados</w:t>
      </w:r>
      <w:r w:rsidRPr="005B28A8">
        <w:rPr>
          <w:b/>
          <w:bCs/>
        </w:rPr>
        <w:t xml:space="preserve">. </w:t>
      </w:r>
      <w:r w:rsidRPr="005B28A8">
        <w:t xml:space="preserve">Se debe tener </w:t>
      </w:r>
      <w:proofErr w:type="spellStart"/>
      <w:r w:rsidRPr="005B28A8">
        <w:t>encuenta</w:t>
      </w:r>
      <w:proofErr w:type="spellEnd"/>
      <w:r w:rsidRPr="005B28A8">
        <w:t xml:space="preserve"> que la cantidad de titulares afectados no puede superar la cantidad de titulares que tiene la Base de Datos. </w:t>
      </w:r>
    </w:p>
    <w:p w:rsidR="005B28A8" w:rsidRPr="005B28A8" w:rsidRDefault="005B28A8" w:rsidP="005B28A8">
      <w:pPr>
        <w:jc w:val="both"/>
      </w:pPr>
    </w:p>
    <w:p w:rsidR="005B28A8" w:rsidRPr="005B28A8" w:rsidRDefault="005B28A8" w:rsidP="005B28A8">
      <w:pPr>
        <w:pStyle w:val="Prrafodelista"/>
        <w:numPr>
          <w:ilvl w:val="0"/>
          <w:numId w:val="2"/>
        </w:numPr>
        <w:jc w:val="both"/>
        <w:rPr>
          <w:rFonts w:cstheme="minorHAnsi"/>
          <w:b/>
        </w:rPr>
      </w:pPr>
      <w:r w:rsidRPr="005B28A8">
        <w:rPr>
          <w:rFonts w:cstheme="minorHAnsi"/>
          <w:b/>
        </w:rPr>
        <w:t>Salir</w:t>
      </w:r>
    </w:p>
    <w:p w:rsidR="005B28A8" w:rsidRPr="005B28A8" w:rsidRDefault="005B28A8" w:rsidP="005B28A8">
      <w:pPr>
        <w:jc w:val="both"/>
      </w:pPr>
      <w:r w:rsidRPr="005B28A8">
        <w:t xml:space="preserve">El RNBD permite </w:t>
      </w:r>
      <w:r w:rsidRPr="005B28A8">
        <w:rPr>
          <w:b/>
          <w:bCs/>
        </w:rPr>
        <w:t xml:space="preserve">Cerrar Sesión </w:t>
      </w:r>
      <w:r w:rsidRPr="005B28A8">
        <w:t xml:space="preserve">para salir del sistema: </w:t>
      </w:r>
    </w:p>
    <w:p w:rsidR="005B28A8" w:rsidRPr="005B28A8" w:rsidRDefault="005B28A8" w:rsidP="005B28A8">
      <w:pPr>
        <w:jc w:val="both"/>
        <w:rPr>
          <w:rFonts w:cstheme="minorHAnsi"/>
          <w:b/>
        </w:rPr>
      </w:pPr>
      <w:r w:rsidRPr="005B28A8">
        <w:rPr>
          <w:rFonts w:cstheme="minorHAnsi"/>
          <w:b/>
          <w:noProof/>
          <w:lang w:eastAsia="es-CO"/>
        </w:rPr>
        <w:drawing>
          <wp:inline distT="0" distB="0" distL="0" distR="0">
            <wp:extent cx="5612130" cy="1798957"/>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1798957"/>
                    </a:xfrm>
                    <a:prstGeom prst="rect">
                      <a:avLst/>
                    </a:prstGeom>
                    <a:noFill/>
                    <a:ln>
                      <a:noFill/>
                    </a:ln>
                  </pic:spPr>
                </pic:pic>
              </a:graphicData>
            </a:graphic>
          </wp:inline>
        </w:drawing>
      </w:r>
      <w:r w:rsidRPr="005B28A8">
        <w:rPr>
          <w:rFonts w:cstheme="minorHAnsi"/>
          <w:b/>
        </w:rPr>
        <w:t xml:space="preserve"> </w:t>
      </w:r>
    </w:p>
    <w:p w:rsidR="005B28A8" w:rsidRPr="005B28A8" w:rsidRDefault="005B28A8" w:rsidP="005B28A8">
      <w:pPr>
        <w:pStyle w:val="Prrafodelista"/>
        <w:jc w:val="both"/>
        <w:rPr>
          <w:rFonts w:cstheme="minorHAnsi"/>
          <w:b/>
        </w:rPr>
      </w:pPr>
    </w:p>
    <w:sectPr w:rsidR="005B28A8" w:rsidRPr="005B28A8">
      <w:headerReference w:type="default" r:id="rId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D5C" w:rsidRDefault="00D11D5C" w:rsidP="008C12CA">
      <w:pPr>
        <w:spacing w:after="0" w:line="240" w:lineRule="auto"/>
      </w:pPr>
      <w:r>
        <w:separator/>
      </w:r>
    </w:p>
  </w:endnote>
  <w:endnote w:type="continuationSeparator" w:id="0">
    <w:p w:rsidR="00D11D5C" w:rsidRDefault="00D11D5C" w:rsidP="008C1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D5C" w:rsidRDefault="00D11D5C" w:rsidP="008C12CA">
      <w:pPr>
        <w:spacing w:after="0" w:line="240" w:lineRule="auto"/>
      </w:pPr>
      <w:r>
        <w:separator/>
      </w:r>
    </w:p>
  </w:footnote>
  <w:footnote w:type="continuationSeparator" w:id="0">
    <w:p w:rsidR="00D11D5C" w:rsidRDefault="00D11D5C" w:rsidP="008C1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2CA" w:rsidRDefault="008C12CA">
    <w:pPr>
      <w:pStyle w:val="Encabezado"/>
    </w:pPr>
    <w:r>
      <w:rPr>
        <w:noProof/>
        <w:lang w:eastAsia="es-CO"/>
      </w:rPr>
      <w:drawing>
        <wp:inline distT="0" distB="0" distL="0" distR="0" wp14:anchorId="39D494D6" wp14:editId="2B5EB354">
          <wp:extent cx="828675" cy="828675"/>
          <wp:effectExtent l="0" t="0" r="9525" b="9525"/>
          <wp:docPr id="1" name="Imagen 1" descr="Resultado de imagen para hospital san rafael it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ospital san rafael itag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1256F"/>
    <w:multiLevelType w:val="hybridMultilevel"/>
    <w:tmpl w:val="BA085E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CCD60D5"/>
    <w:multiLevelType w:val="multilevel"/>
    <w:tmpl w:val="8B6881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F6E7467"/>
    <w:multiLevelType w:val="hybridMultilevel"/>
    <w:tmpl w:val="A6BCEC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4E1"/>
    <w:rsid w:val="000124E1"/>
    <w:rsid w:val="0018722D"/>
    <w:rsid w:val="001D7FEC"/>
    <w:rsid w:val="005B28A8"/>
    <w:rsid w:val="00687E08"/>
    <w:rsid w:val="006D5196"/>
    <w:rsid w:val="008824A2"/>
    <w:rsid w:val="008C12CA"/>
    <w:rsid w:val="00CC7D72"/>
    <w:rsid w:val="00D11D5C"/>
    <w:rsid w:val="00D45593"/>
    <w:rsid w:val="00E565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ADF7C2-47E9-440B-ADED-653AD9522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124E1"/>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0124E1"/>
    <w:pPr>
      <w:spacing w:after="0" w:line="240" w:lineRule="auto"/>
    </w:pPr>
  </w:style>
  <w:style w:type="paragraph" w:styleId="Prrafodelista">
    <w:name w:val="List Paragraph"/>
    <w:basedOn w:val="Normal"/>
    <w:uiPriority w:val="34"/>
    <w:qFormat/>
    <w:rsid w:val="00CC7D72"/>
    <w:pPr>
      <w:ind w:left="720"/>
      <w:contextualSpacing/>
    </w:pPr>
  </w:style>
  <w:style w:type="character" w:styleId="Hipervnculo">
    <w:name w:val="Hyperlink"/>
    <w:basedOn w:val="Fuentedeprrafopredeter"/>
    <w:uiPriority w:val="99"/>
    <w:unhideWhenUsed/>
    <w:rsid w:val="00687E08"/>
    <w:rPr>
      <w:color w:val="0563C1" w:themeColor="hyperlink"/>
      <w:u w:val="single"/>
    </w:rPr>
  </w:style>
  <w:style w:type="paragraph" w:styleId="Encabezado">
    <w:name w:val="header"/>
    <w:basedOn w:val="Normal"/>
    <w:link w:val="EncabezadoCar"/>
    <w:uiPriority w:val="99"/>
    <w:unhideWhenUsed/>
    <w:rsid w:val="008C12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12CA"/>
  </w:style>
  <w:style w:type="paragraph" w:styleId="Piedepgina">
    <w:name w:val="footer"/>
    <w:basedOn w:val="Normal"/>
    <w:link w:val="PiedepginaCar"/>
    <w:uiPriority w:val="99"/>
    <w:unhideWhenUsed/>
    <w:rsid w:val="008C12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1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soporteRNBD@sic.gov.co" TargetMode="External"/><Relationship Id="rId39" Type="http://schemas.openxmlformats.org/officeDocument/2006/relationships/image" Target="media/image32.emf"/><Relationship Id="rId21" Type="http://schemas.openxmlformats.org/officeDocument/2006/relationships/image" Target="media/image15.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emf"/><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4.emf"/><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29</Pages>
  <Words>3669</Words>
  <Characters>20184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cp:revision>
  <dcterms:created xsi:type="dcterms:W3CDTF">2017-07-26T10:19:00Z</dcterms:created>
  <dcterms:modified xsi:type="dcterms:W3CDTF">2020-10-09T14:33:00Z</dcterms:modified>
</cp:coreProperties>
</file>